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854" w:type="dxa"/>
        <w:tblInd w:w="-301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0"/>
        <w:gridCol w:w="1016"/>
        <w:gridCol w:w="2273"/>
        <w:gridCol w:w="958"/>
        <w:gridCol w:w="1003"/>
        <w:gridCol w:w="930"/>
        <w:gridCol w:w="600"/>
        <w:gridCol w:w="555"/>
        <w:gridCol w:w="780"/>
        <w:gridCol w:w="615"/>
        <w:gridCol w:w="630"/>
        <w:gridCol w:w="795"/>
        <w:gridCol w:w="1770"/>
        <w:gridCol w:w="585"/>
        <w:gridCol w:w="615"/>
        <w:gridCol w:w="119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85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应县司法局行政执法事项清单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71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9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22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执法类别</w:t>
            </w:r>
          </w:p>
        </w:tc>
        <w:tc>
          <w:tcPr>
            <w:tcW w:w="10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执法主体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承办机构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（科室）</w:t>
            </w:r>
          </w:p>
        </w:tc>
        <w:tc>
          <w:tcPr>
            <w:tcW w:w="39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执法依据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实施对象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办理时限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收费依据和标准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行政法规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地方性法规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部委规章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政府规章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规范性文件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法定时限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承诺时限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7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0800-B-00101-140622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没有取得律师执业证的人员以律师名义从事法律服务业务的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行政处罚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县司法局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法制股</w:t>
            </w:r>
          </w:p>
        </w:tc>
        <w:tc>
          <w:tcPr>
            <w:tcW w:w="39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《中华人民共和国律师法》第五十五条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没有取得律师执业证、以律师名义从事法律服务业务的人员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不收费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4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0800-B-00102-140622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对基层法律服务所的处罚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行政处罚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县司法局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基层股</w:t>
            </w:r>
          </w:p>
        </w:tc>
        <w:tc>
          <w:tcPr>
            <w:tcW w:w="39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《基层法律服务所管理办法》第四十二条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基层法律服务所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不收费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3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0800-B-00103-140622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对基层法律服务工作者的处罚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行政处罚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县司法局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基层股</w:t>
            </w:r>
          </w:p>
        </w:tc>
        <w:tc>
          <w:tcPr>
            <w:tcW w:w="39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《基层法律服务工作者管理办法》第五十五条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基层法律服务工作者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不收费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5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0800-B-00104-140622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对司法鉴定机构的处罚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行政处罚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县司法局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法制股</w:t>
            </w:r>
          </w:p>
        </w:tc>
        <w:tc>
          <w:tcPr>
            <w:tcW w:w="39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《河北省司法鉴定管理条例》第三十二条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司法鉴定机构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不收费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0800-Z-00101-140622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对基层法律服务所和基层法律服务工作者的监督检查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行政检查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县司法局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基层股</w:t>
            </w:r>
          </w:p>
        </w:tc>
        <w:tc>
          <w:tcPr>
            <w:tcW w:w="39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1、《基层法律服务所管理办法》第四十条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2、《基层法律服务工作者管理办法》第五十三条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基层法律服务所和基层法律服务工作者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/>
                <w:b w:val="0"/>
                <w:i w:val="0"/>
                <w:snapToGrid/>
                <w:color w:val="000000"/>
                <w:sz w:val="20"/>
                <w:u w:val="none"/>
                <w:lang w:val="en-US" w:eastAsia="zh-CN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/>
                <w:b w:val="0"/>
                <w:i w:val="0"/>
                <w:snapToGrid/>
                <w:color w:val="000000"/>
                <w:sz w:val="20"/>
                <w:u w:val="none"/>
                <w:lang w:val="en-US" w:eastAsia="zh-CN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/>
                <w:b w:val="0"/>
                <w:i w:val="0"/>
                <w:snapToGrid/>
                <w:color w:val="000000"/>
                <w:sz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不收费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7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0800-Z-00102-140622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对律师事务所及其律师的监督检查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行政检查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县司法局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法制股</w:t>
            </w:r>
          </w:p>
        </w:tc>
        <w:tc>
          <w:tcPr>
            <w:tcW w:w="39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1、《律师事务所管理办法》第六十四条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2、《律师执业管理办法》第五十条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律师事务所和律师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不收费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0800-Z-00103-140622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对公证处及其公证员的监督检查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行政检查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县司法局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法制股</w:t>
            </w:r>
          </w:p>
        </w:tc>
        <w:tc>
          <w:tcPr>
            <w:tcW w:w="39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1、《公证机构执业管理办法》第二十六条、三十四条、四十四条；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2、《公证员执业管理办法》第二十五条、二十六条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公证处和公证员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不收费</w:t>
            </w:r>
          </w:p>
        </w:tc>
      </w:tr>
    </w:tbl>
    <w:p>
      <w:bookmarkStart w:id="0" w:name="_GoBack"/>
      <w:bookmarkEnd w:id="0"/>
    </w:p>
    <w:sectPr>
      <w:pgSz w:w="16838" w:h="11905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xOThlMDE5YzM2ODVjMjE0ZjFlODdhMTNmZmZjOGYifQ=="/>
  </w:docVars>
  <w:rsids>
    <w:rsidRoot w:val="02714A46"/>
    <w:rsid w:val="02714A46"/>
    <w:rsid w:val="382E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646</Words>
  <Characters>790</Characters>
  <Lines>0</Lines>
  <Paragraphs>0</Paragraphs>
  <TotalTime>1</TotalTime>
  <ScaleCrop>false</ScaleCrop>
  <LinksUpToDate>false</LinksUpToDate>
  <CharactersWithSpaces>790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2020-01-13T08:00:00Z</dcterms:created>
  <dc:creator>无为</dc:creator>
  <cp:lastModifiedBy>无为</cp:lastModifiedBy>
  <dcterms:modified xsi:type="dcterms:W3CDTF">2022-11-17T06:25:20Z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9EA14B47FA6541CF8AD73D70FE46545E</vt:lpwstr>
  </property>
</Properties>
</file>