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bidi w:val="0"/>
        <w:spacing w:line="600" w:lineRule="exact"/>
        <w:jc w:val="center"/>
        <w:rPr>
          <w:rFonts w:hint="eastAsia" w:ascii="方正小标宋简体" w:eastAsia="方正小标宋简体"/>
          <w:sz w:val="44"/>
          <w:szCs w:val="44"/>
        </w:rPr>
      </w:pPr>
      <w:r>
        <w:rPr>
          <w:rFonts w:hint="eastAsia" w:ascii="方正小标宋简体" w:eastAsia="方正小标宋简体"/>
          <w:sz w:val="44"/>
          <w:szCs w:val="44"/>
        </w:rPr>
        <w:t>对</w:t>
      </w:r>
      <w:bookmarkStart w:id="0" w:name="_GoBack"/>
      <w:r>
        <w:rPr>
          <w:rFonts w:hint="eastAsia" w:ascii="方正小标宋简体" w:eastAsia="方正小标宋简体"/>
          <w:sz w:val="44"/>
          <w:szCs w:val="44"/>
        </w:rPr>
        <w:t>法律服务人员无正当理由拒绝接受、擅自终止法律援助案件</w:t>
      </w:r>
      <w:bookmarkEnd w:id="0"/>
      <w:r>
        <w:rPr>
          <w:rFonts w:hint="eastAsia" w:ascii="方正小标宋简体" w:eastAsia="方正小标宋简体"/>
          <w:sz w:val="44"/>
          <w:szCs w:val="44"/>
        </w:rPr>
        <w:t>或办理法律援助案件</w:t>
      </w:r>
    </w:p>
    <w:p>
      <w:pPr>
        <w:bidi w:val="0"/>
        <w:spacing w:line="600" w:lineRule="exact"/>
        <w:jc w:val="center"/>
        <w:rPr>
          <w:rFonts w:hint="eastAsia" w:ascii="方正小标宋简体" w:eastAsia="方正小标宋简体"/>
          <w:sz w:val="44"/>
          <w:szCs w:val="44"/>
        </w:rPr>
      </w:pPr>
      <w:r>
        <w:rPr>
          <w:rFonts w:hint="eastAsia" w:ascii="方正小标宋简体" w:eastAsia="方正小标宋简体"/>
          <w:sz w:val="44"/>
          <w:szCs w:val="44"/>
        </w:rPr>
        <w:t>收取财物等情况的处罚流程图</w:t>
      </w:r>
    </w:p>
    <w:p>
      <w:pPr>
        <w:bidi w:val="0"/>
        <w:rPr>
          <w:rFonts w:hint="eastAsia"/>
        </w:rPr>
      </w:pPr>
    </w:p>
    <w:p>
      <w:pPr>
        <w:bidi w:val="0"/>
        <w:rPr>
          <w:rFonts w:hint="eastAsia"/>
        </w:rPr>
      </w:pPr>
    </w:p>
    <w:p>
      <w:pPr>
        <w:bidi w:val="0"/>
        <w:rPr>
          <w:rFonts w:hint="eastAsia"/>
        </w:rPr>
      </w:pPr>
      <w:r>
        <w:rPr>
          <w:rFonts w:hint="eastAsia"/>
        </w:rPr>
        <mc:AlternateContent>
          <mc:Choice Requires="wpg">
            <w:drawing>
              <wp:anchor distT="0" distB="0" distL="114300" distR="114300" simplePos="0" relativeHeight="251659264" behindDoc="0" locked="0" layoutInCell="1" allowOverlap="1">
                <wp:simplePos x="0" y="0"/>
                <wp:positionH relativeFrom="column">
                  <wp:posOffset>-228600</wp:posOffset>
                </wp:positionH>
                <wp:positionV relativeFrom="paragraph">
                  <wp:posOffset>144780</wp:posOffset>
                </wp:positionV>
                <wp:extent cx="5600700" cy="5844540"/>
                <wp:effectExtent l="5080" t="4445" r="13970" b="18415"/>
                <wp:wrapNone/>
                <wp:docPr id="17" name="组合 17"/>
                <wp:cNvGraphicFramePr/>
                <a:graphic xmlns:a="http://schemas.openxmlformats.org/drawingml/2006/main">
                  <a:graphicData uri="http://schemas.microsoft.com/office/word/2010/wordprocessingGroup">
                    <wpg:wgp>
                      <wpg:cNvGrpSpPr/>
                      <wpg:grpSpPr>
                        <a:xfrm>
                          <a:off x="0" y="0"/>
                          <a:ext cx="5600700" cy="5844540"/>
                          <a:chOff x="1341" y="4641"/>
                          <a:chExt cx="8820" cy="9204"/>
                        </a:xfrm>
                      </wpg:grpSpPr>
                      <wps:wsp>
                        <wps:cNvPr id="1" name="流程图: 终止 1"/>
                        <wps:cNvSpPr/>
                        <wps:spPr>
                          <a:xfrm>
                            <a:off x="4760" y="4641"/>
                            <a:ext cx="1980" cy="1092"/>
                          </a:xfrm>
                          <a:prstGeom prst="flowChartTerminator">
                            <a:avLst/>
                          </a:prstGeom>
                          <a:solidFill>
                            <a:srgbClr val="FFFFFF"/>
                          </a:solidFill>
                          <a:ln w="9525" cap="flat" cmpd="sng">
                            <a:solidFill>
                              <a:srgbClr val="000000"/>
                            </a:solidFill>
                            <a:prstDash val="solid"/>
                            <a:miter/>
                            <a:headEnd type="none" w="med" len="med"/>
                            <a:tailEnd type="none" w="med" len="med"/>
                          </a:ln>
                        </wps:spPr>
                        <wps:txbx>
                          <w:txbxContent>
                            <w:p>
                              <w:pPr>
                                <w:bidi w:val="0"/>
                                <w:spacing w:line="320" w:lineRule="exact"/>
                                <w:jc w:val="center"/>
                                <w:rPr>
                                  <w:rFonts w:hint="eastAsia" w:ascii="仿宋" w:hAnsi="仿宋" w:eastAsia="仿宋"/>
                                  <w:sz w:val="24"/>
                                </w:rPr>
                              </w:pPr>
                              <w:r>
                                <w:rPr>
                                  <w:rFonts w:hint="eastAsia" w:ascii="仿宋" w:hAnsi="仿宋" w:eastAsia="仿宋"/>
                                  <w:sz w:val="24"/>
                                </w:rPr>
                                <w:t>立  案</w:t>
                              </w:r>
                            </w:p>
                            <w:p>
                              <w:pPr>
                                <w:bidi w:val="0"/>
                                <w:spacing w:line="320" w:lineRule="exact"/>
                                <w:jc w:val="center"/>
                                <w:rPr>
                                  <w:rFonts w:hint="eastAsia" w:ascii="仿宋" w:hAnsi="仿宋" w:eastAsia="仿宋"/>
                                  <w:sz w:val="24"/>
                                </w:rPr>
                              </w:pPr>
                              <w:r>
                                <w:rPr>
                                  <w:rFonts w:hint="eastAsia" w:ascii="仿宋" w:hAnsi="仿宋" w:eastAsia="仿宋"/>
                                  <w:sz w:val="24"/>
                                </w:rPr>
                                <w:t>（1个工作日）</w:t>
                              </w:r>
                            </w:p>
                          </w:txbxContent>
                        </wps:txbx>
                        <wps:bodyPr upright="1"/>
                      </wps:wsp>
                      <wps:wsp>
                        <wps:cNvPr id="2" name="矩形 2"/>
                        <wps:cNvSpPr/>
                        <wps:spPr>
                          <a:xfrm>
                            <a:off x="4760" y="6376"/>
                            <a:ext cx="1980" cy="54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bidi w:val="0"/>
                                <w:spacing w:line="340" w:lineRule="exact"/>
                                <w:jc w:val="center"/>
                                <w:rPr>
                                  <w:rFonts w:hint="eastAsia" w:ascii="仿宋" w:hAnsi="仿宋" w:eastAsia="仿宋"/>
                                  <w:sz w:val="24"/>
                                </w:rPr>
                              </w:pPr>
                              <w:r>
                                <w:rPr>
                                  <w:rFonts w:hint="eastAsia" w:ascii="仿宋" w:hAnsi="仿宋" w:eastAsia="仿宋"/>
                                  <w:sz w:val="24"/>
                                </w:rPr>
                                <w:t>调查取证</w:t>
                              </w:r>
                            </w:p>
                          </w:txbxContent>
                        </wps:txbx>
                        <wps:bodyPr upright="1"/>
                      </wps:wsp>
                      <wps:wsp>
                        <wps:cNvPr id="3" name="直接连接符 3"/>
                        <wps:cNvSpPr/>
                        <wps:spPr>
                          <a:xfrm>
                            <a:off x="5729" y="5722"/>
                            <a:ext cx="1" cy="624"/>
                          </a:xfrm>
                          <a:prstGeom prst="line">
                            <a:avLst/>
                          </a:prstGeom>
                          <a:ln w="9525" cap="flat" cmpd="sng">
                            <a:solidFill>
                              <a:srgbClr val="000000"/>
                            </a:solidFill>
                            <a:prstDash val="solid"/>
                            <a:headEnd type="none" w="med" len="med"/>
                            <a:tailEnd type="triangle" w="med" len="med"/>
                          </a:ln>
                        </wps:spPr>
                        <wps:bodyPr upright="1"/>
                      </wps:wsp>
                      <wps:wsp>
                        <wps:cNvPr id="4" name="矩形 4"/>
                        <wps:cNvSpPr/>
                        <wps:spPr>
                          <a:xfrm>
                            <a:off x="4760" y="7545"/>
                            <a:ext cx="1980" cy="84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bidi w:val="0"/>
                                <w:spacing w:line="300" w:lineRule="exact"/>
                                <w:jc w:val="center"/>
                                <w:rPr>
                                  <w:rFonts w:hint="eastAsia" w:ascii="仿宋" w:hAnsi="仿宋" w:eastAsia="仿宋"/>
                                  <w:sz w:val="24"/>
                                </w:rPr>
                              </w:pPr>
                              <w:r>
                                <w:rPr>
                                  <w:rFonts w:hint="eastAsia" w:ascii="仿宋" w:hAnsi="仿宋" w:eastAsia="仿宋"/>
                                  <w:sz w:val="24"/>
                                </w:rPr>
                                <w:t>审  查</w:t>
                              </w:r>
                            </w:p>
                            <w:p>
                              <w:pPr>
                                <w:bidi w:val="0"/>
                                <w:jc w:val="center"/>
                                <w:rPr>
                                  <w:rFonts w:hint="eastAsia" w:ascii="仿宋" w:hAnsi="仿宋" w:eastAsia="仿宋"/>
                                  <w:sz w:val="24"/>
                                </w:rPr>
                              </w:pPr>
                              <w:r>
                                <w:rPr>
                                  <w:rFonts w:hint="eastAsia" w:ascii="仿宋" w:hAnsi="仿宋" w:eastAsia="仿宋"/>
                                  <w:sz w:val="24"/>
                                </w:rPr>
                                <w:t>（7个工作日）</w:t>
                              </w:r>
                            </w:p>
                            <w:p>
                              <w:pPr>
                                <w:bidi w:val="0"/>
                                <w:spacing w:line="300" w:lineRule="exact"/>
                                <w:jc w:val="center"/>
                                <w:rPr>
                                  <w:rFonts w:hint="eastAsia" w:ascii="仿宋" w:hAnsi="仿宋" w:eastAsia="仿宋"/>
                                  <w:sz w:val="24"/>
                                </w:rPr>
                              </w:pPr>
                            </w:p>
                          </w:txbxContent>
                        </wps:txbx>
                        <wps:bodyPr upright="1"/>
                      </wps:wsp>
                      <wps:wsp>
                        <wps:cNvPr id="5" name="直接连接符 5"/>
                        <wps:cNvSpPr/>
                        <wps:spPr>
                          <a:xfrm>
                            <a:off x="5729" y="6947"/>
                            <a:ext cx="1" cy="624"/>
                          </a:xfrm>
                          <a:prstGeom prst="line">
                            <a:avLst/>
                          </a:prstGeom>
                          <a:ln w="9525" cap="flat" cmpd="sng">
                            <a:solidFill>
                              <a:srgbClr val="000000"/>
                            </a:solidFill>
                            <a:prstDash val="solid"/>
                            <a:headEnd type="none" w="med" len="med"/>
                            <a:tailEnd type="triangle" w="med" len="med"/>
                          </a:ln>
                        </wps:spPr>
                        <wps:bodyPr upright="1"/>
                      </wps:wsp>
                      <wps:wsp>
                        <wps:cNvPr id="6" name="矩形 6"/>
                        <wps:cNvSpPr/>
                        <wps:spPr>
                          <a:xfrm>
                            <a:off x="4760" y="9028"/>
                            <a:ext cx="1980" cy="917"/>
                          </a:xfrm>
                          <a:prstGeom prst="rect">
                            <a:avLst/>
                          </a:prstGeom>
                          <a:solidFill>
                            <a:srgbClr val="FFFFFF"/>
                          </a:solidFill>
                          <a:ln w="9525" cap="flat" cmpd="sng">
                            <a:solidFill>
                              <a:srgbClr val="000000"/>
                            </a:solidFill>
                            <a:prstDash val="solid"/>
                            <a:miter/>
                            <a:headEnd type="none" w="med" len="med"/>
                            <a:tailEnd type="none" w="med" len="med"/>
                          </a:ln>
                        </wps:spPr>
                        <wps:txbx>
                          <w:txbxContent>
                            <w:p>
                              <w:pPr>
                                <w:bidi w:val="0"/>
                                <w:spacing w:line="300" w:lineRule="exact"/>
                                <w:jc w:val="center"/>
                                <w:rPr>
                                  <w:rFonts w:hint="eastAsia" w:ascii="仿宋" w:hAnsi="仿宋" w:eastAsia="仿宋"/>
                                  <w:sz w:val="24"/>
                                </w:rPr>
                              </w:pPr>
                              <w:r>
                                <w:rPr>
                                  <w:rFonts w:hint="eastAsia" w:ascii="仿宋" w:hAnsi="仿宋" w:eastAsia="仿宋"/>
                                  <w:sz w:val="24"/>
                                </w:rPr>
                                <w:t>告  知</w:t>
                              </w:r>
                            </w:p>
                            <w:p>
                              <w:pPr>
                                <w:bidi w:val="0"/>
                                <w:spacing w:line="300" w:lineRule="exact"/>
                                <w:jc w:val="center"/>
                                <w:rPr>
                                  <w:rFonts w:hint="eastAsia" w:ascii="仿宋" w:hAnsi="仿宋" w:eastAsia="仿宋"/>
                                  <w:sz w:val="24"/>
                                </w:rPr>
                              </w:pPr>
                              <w:r>
                                <w:rPr>
                                  <w:rFonts w:hint="eastAsia" w:ascii="仿宋" w:hAnsi="仿宋" w:eastAsia="仿宋"/>
                                  <w:sz w:val="24"/>
                                </w:rPr>
                                <w:t>（3个工作日）</w:t>
                              </w:r>
                            </w:p>
                          </w:txbxContent>
                        </wps:txbx>
                        <wps:bodyPr upright="1"/>
                      </wps:wsp>
                      <wps:wsp>
                        <wps:cNvPr id="7" name="直接连接符 7"/>
                        <wps:cNvSpPr/>
                        <wps:spPr>
                          <a:xfrm>
                            <a:off x="5729" y="8430"/>
                            <a:ext cx="1" cy="624"/>
                          </a:xfrm>
                          <a:prstGeom prst="line">
                            <a:avLst/>
                          </a:prstGeom>
                          <a:ln w="9525" cap="flat" cmpd="sng">
                            <a:solidFill>
                              <a:srgbClr val="000000"/>
                            </a:solidFill>
                            <a:prstDash val="solid"/>
                            <a:headEnd type="none" w="med" len="med"/>
                            <a:tailEnd type="triangle" w="med" len="med"/>
                          </a:ln>
                        </wps:spPr>
                        <wps:bodyPr upright="1"/>
                      </wps:wsp>
                      <wps:wsp>
                        <wps:cNvPr id="8" name="矩形 8"/>
                        <wps:cNvSpPr/>
                        <wps:spPr>
                          <a:xfrm>
                            <a:off x="4832" y="10413"/>
                            <a:ext cx="1980" cy="858"/>
                          </a:xfrm>
                          <a:prstGeom prst="rect">
                            <a:avLst/>
                          </a:prstGeom>
                          <a:solidFill>
                            <a:srgbClr val="FFFFFF"/>
                          </a:solidFill>
                          <a:ln w="9525" cap="flat" cmpd="sng">
                            <a:solidFill>
                              <a:srgbClr val="000000"/>
                            </a:solidFill>
                            <a:prstDash val="solid"/>
                            <a:miter/>
                            <a:headEnd type="none" w="med" len="med"/>
                            <a:tailEnd type="none" w="med" len="med"/>
                          </a:ln>
                        </wps:spPr>
                        <wps:txbx>
                          <w:txbxContent>
                            <w:p>
                              <w:pPr>
                                <w:bidi w:val="0"/>
                                <w:jc w:val="center"/>
                                <w:rPr>
                                  <w:rFonts w:hint="eastAsia" w:ascii="仿宋" w:hAnsi="仿宋" w:eastAsia="仿宋"/>
                                  <w:sz w:val="24"/>
                                </w:rPr>
                              </w:pPr>
                              <w:r>
                                <w:rPr>
                                  <w:rFonts w:hint="eastAsia" w:ascii="仿宋" w:hAnsi="仿宋" w:eastAsia="仿宋"/>
                                  <w:sz w:val="24"/>
                                </w:rPr>
                                <w:t>决  定</w:t>
                              </w:r>
                            </w:p>
                            <w:p>
                              <w:pPr>
                                <w:bidi w:val="0"/>
                                <w:jc w:val="center"/>
                                <w:rPr>
                                  <w:rFonts w:hint="eastAsia" w:ascii="仿宋" w:hAnsi="仿宋" w:eastAsia="仿宋"/>
                                  <w:sz w:val="24"/>
                                </w:rPr>
                              </w:pPr>
                              <w:r>
                                <w:rPr>
                                  <w:rFonts w:hint="eastAsia" w:ascii="仿宋" w:hAnsi="仿宋" w:eastAsia="仿宋"/>
                                  <w:sz w:val="24"/>
                                </w:rPr>
                                <w:t>（3个工作日）</w:t>
                              </w:r>
                            </w:p>
                          </w:txbxContent>
                        </wps:txbx>
                        <wps:bodyPr upright="1"/>
                      </wps:wsp>
                      <wps:wsp>
                        <wps:cNvPr id="9" name="矩形 9"/>
                        <wps:cNvSpPr/>
                        <wps:spPr>
                          <a:xfrm>
                            <a:off x="4832" y="11739"/>
                            <a:ext cx="1980" cy="936"/>
                          </a:xfrm>
                          <a:prstGeom prst="rect">
                            <a:avLst/>
                          </a:prstGeom>
                          <a:solidFill>
                            <a:srgbClr val="FFFFFF"/>
                          </a:solidFill>
                          <a:ln w="9525" cap="flat" cmpd="sng">
                            <a:solidFill>
                              <a:srgbClr val="000000"/>
                            </a:solidFill>
                            <a:prstDash val="solid"/>
                            <a:miter/>
                            <a:headEnd type="none" w="med" len="med"/>
                            <a:tailEnd type="none" w="med" len="med"/>
                          </a:ln>
                        </wps:spPr>
                        <wps:txbx>
                          <w:txbxContent>
                            <w:p>
                              <w:pPr>
                                <w:bidi w:val="0"/>
                                <w:jc w:val="center"/>
                                <w:rPr>
                                  <w:rFonts w:hint="eastAsia" w:ascii="仿宋" w:hAnsi="仿宋" w:eastAsia="仿宋"/>
                                  <w:sz w:val="24"/>
                                </w:rPr>
                              </w:pPr>
                              <w:r>
                                <w:rPr>
                                  <w:rFonts w:hint="eastAsia" w:ascii="仿宋" w:hAnsi="仿宋" w:eastAsia="仿宋"/>
                                  <w:sz w:val="24"/>
                                </w:rPr>
                                <w:t>送  达</w:t>
                              </w:r>
                            </w:p>
                            <w:p>
                              <w:pPr>
                                <w:bidi w:val="0"/>
                                <w:jc w:val="center"/>
                                <w:rPr>
                                  <w:rFonts w:hint="eastAsia" w:ascii="仿宋" w:hAnsi="仿宋" w:eastAsia="仿宋"/>
                                  <w:sz w:val="24"/>
                                </w:rPr>
                              </w:pPr>
                              <w:r>
                                <w:rPr>
                                  <w:rFonts w:hint="eastAsia" w:ascii="仿宋" w:hAnsi="仿宋" w:eastAsia="仿宋"/>
                                  <w:sz w:val="24"/>
                                </w:rPr>
                                <w:t>（7个工作日）</w:t>
                              </w:r>
                            </w:p>
                          </w:txbxContent>
                        </wps:txbx>
                        <wps:bodyPr upright="1"/>
                      </wps:wsp>
                      <wps:wsp>
                        <wps:cNvPr id="10" name="流程图: 终止 10"/>
                        <wps:cNvSpPr/>
                        <wps:spPr>
                          <a:xfrm>
                            <a:off x="4832" y="13299"/>
                            <a:ext cx="1980" cy="546"/>
                          </a:xfrm>
                          <a:prstGeom prst="flowChartTerminator">
                            <a:avLst/>
                          </a:prstGeom>
                          <a:solidFill>
                            <a:srgbClr val="FFFFFF"/>
                          </a:solidFill>
                          <a:ln w="9525" cap="flat" cmpd="sng">
                            <a:solidFill>
                              <a:srgbClr val="000000"/>
                            </a:solidFill>
                            <a:prstDash val="solid"/>
                            <a:miter/>
                            <a:headEnd type="none" w="med" len="med"/>
                            <a:tailEnd type="none" w="med" len="med"/>
                          </a:ln>
                        </wps:spPr>
                        <wps:txbx>
                          <w:txbxContent>
                            <w:p>
                              <w:pPr>
                                <w:bidi w:val="0"/>
                                <w:jc w:val="center"/>
                                <w:rPr>
                                  <w:rFonts w:hint="eastAsia" w:ascii="仿宋" w:hAnsi="仿宋" w:eastAsia="仿宋"/>
                                  <w:sz w:val="24"/>
                                </w:rPr>
                              </w:pPr>
                              <w:r>
                                <w:rPr>
                                  <w:rFonts w:hint="eastAsia" w:ascii="仿宋" w:hAnsi="仿宋" w:eastAsia="仿宋"/>
                                  <w:sz w:val="24"/>
                                </w:rPr>
                                <w:t>执  行</w:t>
                              </w:r>
                            </w:p>
                          </w:txbxContent>
                        </wps:txbx>
                        <wps:bodyPr upright="1"/>
                      </wps:wsp>
                      <wps:wsp>
                        <wps:cNvPr id="11" name="直接连接符 11"/>
                        <wps:cNvSpPr/>
                        <wps:spPr>
                          <a:xfrm>
                            <a:off x="5732" y="9945"/>
                            <a:ext cx="1" cy="468"/>
                          </a:xfrm>
                          <a:prstGeom prst="line">
                            <a:avLst/>
                          </a:prstGeom>
                          <a:ln w="9525" cap="flat" cmpd="sng">
                            <a:solidFill>
                              <a:srgbClr val="000000"/>
                            </a:solidFill>
                            <a:prstDash val="solid"/>
                            <a:headEnd type="none" w="med" len="med"/>
                            <a:tailEnd type="triangle" w="med" len="med"/>
                          </a:ln>
                        </wps:spPr>
                        <wps:bodyPr upright="1"/>
                      </wps:wsp>
                      <wps:wsp>
                        <wps:cNvPr id="12" name="直接连接符 12"/>
                        <wps:cNvSpPr/>
                        <wps:spPr>
                          <a:xfrm>
                            <a:off x="5732" y="11271"/>
                            <a:ext cx="1" cy="468"/>
                          </a:xfrm>
                          <a:prstGeom prst="line">
                            <a:avLst/>
                          </a:prstGeom>
                          <a:ln w="9525" cap="flat" cmpd="sng">
                            <a:solidFill>
                              <a:srgbClr val="000000"/>
                            </a:solidFill>
                            <a:prstDash val="solid"/>
                            <a:headEnd type="none" w="med" len="med"/>
                            <a:tailEnd type="triangle" w="med" len="med"/>
                          </a:ln>
                        </wps:spPr>
                        <wps:bodyPr upright="1"/>
                      </wps:wsp>
                      <wps:wsp>
                        <wps:cNvPr id="13" name="直接连接符 13"/>
                        <wps:cNvSpPr/>
                        <wps:spPr>
                          <a:xfrm>
                            <a:off x="5732" y="12675"/>
                            <a:ext cx="1" cy="624"/>
                          </a:xfrm>
                          <a:prstGeom prst="line">
                            <a:avLst/>
                          </a:prstGeom>
                          <a:ln w="9525" cap="flat" cmpd="sng">
                            <a:solidFill>
                              <a:srgbClr val="000000"/>
                            </a:solidFill>
                            <a:prstDash val="solid"/>
                            <a:headEnd type="none" w="med" len="med"/>
                            <a:tailEnd type="triangle" w="med" len="med"/>
                          </a:ln>
                        </wps:spPr>
                        <wps:bodyPr upright="1"/>
                      </wps:wsp>
                      <wps:wsp>
                        <wps:cNvPr id="14" name="矩形标注 14"/>
                        <wps:cNvSpPr/>
                        <wps:spPr>
                          <a:xfrm>
                            <a:off x="1341" y="7473"/>
                            <a:ext cx="2699" cy="3144"/>
                          </a:xfrm>
                          <a:prstGeom prst="wedgeRectCallout">
                            <a:avLst>
                              <a:gd name="adj1" fmla="val 75231"/>
                              <a:gd name="adj2" fmla="val -36227"/>
                            </a:avLst>
                          </a:prstGeom>
                          <a:solidFill>
                            <a:srgbClr val="FFFFFF"/>
                          </a:solidFill>
                          <a:ln w="9525" cap="flat" cmpd="sng">
                            <a:solidFill>
                              <a:srgbClr val="000000"/>
                            </a:solidFill>
                            <a:prstDash val="solid"/>
                            <a:miter/>
                            <a:headEnd type="none" w="med" len="med"/>
                            <a:tailEnd type="none" w="med" len="med"/>
                          </a:ln>
                        </wps:spPr>
                        <wps:txbx>
                          <w:txbxContent>
                            <w:p>
                              <w:pPr>
                                <w:bidi w:val="0"/>
                                <w:rPr>
                                  <w:rFonts w:hint="eastAsia" w:ascii="仿宋" w:hAnsi="仿宋" w:eastAsia="仿宋"/>
                                  <w:sz w:val="24"/>
                                </w:rPr>
                              </w:pPr>
                              <w:r>
                                <w:rPr>
                                  <w:rFonts w:hint="eastAsia" w:ascii="仿宋" w:hAnsi="仿宋" w:eastAsia="仿宋"/>
                                  <w:sz w:val="24"/>
                                </w:rPr>
                                <w:t>局务会对《法律援助违法案件处理报告》和有关证据、材料进行审核，由分管领导核签。对违法事实不清、证据不足或者调查取证不符合法定程序的，退回法律援助中心补充调查或者重新调查。</w:t>
                              </w:r>
                            </w:p>
                            <w:p>
                              <w:pPr>
                                <w:bidi w:val="0"/>
                                <w:rPr>
                                  <w:rFonts w:ascii="仿宋" w:hAnsi="仿宋" w:eastAsia="仿宋"/>
                                  <w:sz w:val="24"/>
                                </w:rPr>
                              </w:pPr>
                            </w:p>
                            <w:p>
                              <w:pPr>
                                <w:bidi w:val="0"/>
                                <w:rPr>
                                  <w:rFonts w:ascii="仿宋" w:hAnsi="仿宋" w:eastAsia="仿宋"/>
                                </w:rPr>
                              </w:pPr>
                            </w:p>
                          </w:txbxContent>
                        </wps:txbx>
                        <wps:bodyPr upright="1"/>
                      </wps:wsp>
                      <wps:wsp>
                        <wps:cNvPr id="15" name="矩形标注 15"/>
                        <wps:cNvSpPr/>
                        <wps:spPr>
                          <a:xfrm>
                            <a:off x="7820" y="10101"/>
                            <a:ext cx="2160" cy="2208"/>
                          </a:xfrm>
                          <a:prstGeom prst="wedgeRectCallout">
                            <a:avLst>
                              <a:gd name="adj1" fmla="val -94907"/>
                              <a:gd name="adj2" fmla="val -10546"/>
                            </a:avLst>
                          </a:prstGeom>
                          <a:solidFill>
                            <a:srgbClr val="FFFFFF"/>
                          </a:solidFill>
                          <a:ln w="9525" cap="flat" cmpd="sng">
                            <a:solidFill>
                              <a:srgbClr val="000000"/>
                            </a:solidFill>
                            <a:prstDash val="solid"/>
                            <a:miter/>
                            <a:headEnd type="none" w="med" len="med"/>
                            <a:tailEnd type="none" w="med" len="med"/>
                          </a:ln>
                        </wps:spPr>
                        <wps:txbx>
                          <w:txbxContent>
                            <w:p>
                              <w:pPr>
                                <w:bidi w:val="0"/>
                                <w:rPr>
                                  <w:rFonts w:hint="eastAsia" w:ascii="仿宋" w:hAnsi="仿宋" w:eastAsia="仿宋"/>
                                  <w:sz w:val="24"/>
                                </w:rPr>
                              </w:pPr>
                              <w:r>
                                <w:rPr>
                                  <w:rFonts w:hint="eastAsia" w:ascii="仿宋" w:hAnsi="仿宋" w:eastAsia="仿宋"/>
                                  <w:sz w:val="24"/>
                                </w:rPr>
                                <w:t>由承办人起草《行政处罚决定书》，经援助中心主任审批后，报局党组审核，由分管局长签批、局长审批。</w:t>
                              </w:r>
                            </w:p>
                            <w:p>
                              <w:pPr>
                                <w:bidi w:val="0"/>
                                <w:rPr>
                                  <w:rFonts w:hint="eastAsia" w:ascii="仿宋" w:hAnsi="仿宋" w:eastAsia="仿宋"/>
                                  <w:sz w:val="24"/>
                                </w:rPr>
                              </w:pPr>
                            </w:p>
                            <w:p>
                              <w:pPr>
                                <w:bidi w:val="0"/>
                                <w:rPr>
                                  <w:rFonts w:ascii="仿宋" w:hAnsi="仿宋" w:eastAsia="仿宋"/>
                                </w:rPr>
                              </w:pPr>
                            </w:p>
                          </w:txbxContent>
                        </wps:txbx>
                        <wps:bodyPr upright="1"/>
                      </wps:wsp>
                      <wps:wsp>
                        <wps:cNvPr id="16" name="矩形标注 16"/>
                        <wps:cNvSpPr/>
                        <wps:spPr>
                          <a:xfrm>
                            <a:off x="7640" y="4665"/>
                            <a:ext cx="2521" cy="3276"/>
                          </a:xfrm>
                          <a:prstGeom prst="wedgeRectCallout">
                            <a:avLst>
                              <a:gd name="adj1" fmla="val -86731"/>
                              <a:gd name="adj2" fmla="val -33227"/>
                            </a:avLst>
                          </a:prstGeom>
                          <a:solidFill>
                            <a:srgbClr val="FFFFFF"/>
                          </a:solidFill>
                          <a:ln w="9525" cap="flat" cmpd="sng">
                            <a:solidFill>
                              <a:srgbClr val="000000"/>
                            </a:solidFill>
                            <a:prstDash val="solid"/>
                            <a:miter/>
                            <a:headEnd type="none" w="med" len="med"/>
                            <a:tailEnd type="none" w="med" len="med"/>
                          </a:ln>
                        </wps:spPr>
                        <wps:txbx>
                          <w:txbxContent>
                            <w:p>
                              <w:pPr>
                                <w:bidi w:val="0"/>
                                <w:rPr>
                                  <w:rFonts w:hint="eastAsia" w:ascii="仿宋" w:hAnsi="仿宋" w:eastAsia="仿宋"/>
                                  <w:sz w:val="24"/>
                                </w:rPr>
                              </w:pPr>
                              <w:r>
                                <w:rPr>
                                  <w:rFonts w:hint="eastAsia" w:ascii="仿宋" w:hAnsi="仿宋" w:eastAsia="仿宋"/>
                                  <w:sz w:val="24"/>
                                </w:rPr>
                                <w:t>对日常工作中发现律师有违反《法律援助条例》第28条事实的需由县级以上地方人民政府司法行政部门给予警告或者情节严重的，给予1个月以上3个月以下停止执业的处罚，应予以审查，决定是否立案。</w:t>
                              </w:r>
                            </w:p>
                            <w:p>
                              <w:pPr>
                                <w:bidi w:val="0"/>
                                <w:rPr>
                                  <w:rFonts w:ascii="仿宋" w:hAnsi="仿宋" w:eastAsia="仿宋"/>
                                  <w:sz w:val="24"/>
                                </w:rPr>
                              </w:pPr>
                            </w:p>
                            <w:p>
                              <w:pPr>
                                <w:bidi w:val="0"/>
                                <w:rPr>
                                  <w:rFonts w:ascii="仿宋" w:hAnsi="仿宋" w:eastAsia="仿宋"/>
                                </w:rPr>
                              </w:pPr>
                            </w:p>
                          </w:txbxContent>
                        </wps:txbx>
                        <wps:bodyPr upright="1"/>
                      </wps:wsp>
                    </wpg:wgp>
                  </a:graphicData>
                </a:graphic>
              </wp:anchor>
            </w:drawing>
          </mc:Choice>
          <mc:Fallback>
            <w:pict>
              <v:group id="_x0000_s1026" o:spid="_x0000_s1026" o:spt="203" style="position:absolute;left:0pt;margin-left:-18pt;margin-top:11.4pt;height:460.2pt;width:441pt;z-index:251659264;mso-width-relative:page;mso-height-relative:page;" coordorigin="1341,4641" coordsize="8820,9204" o:gfxdata="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">
                <o:lock v:ext="edit" aspectratio="f"/>
                <v:shape id="_x0000_s1026" o:spid="_x0000_s1026" o:spt="116" type="#_x0000_t116" style="position:absolute;left:4760;top:4641;height:1092;width:1980;" fillcolor="#FFFFFF" filled="t" stroked="t" coordsize="21600,21600" o:gfxdata="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Apdq5i5AAAA2gAA&#10;AA8AAAAAAAAAAQAgAAAAIgAAAGRycy9kb3ducmV2LnhtbFBLAQIUABQAAAAIAIdO4kAzLwWeOwAA&#10;ADkAAAAQAAAAAAAAAAEAIAAAAAgBAABkcnMvc2hhcGV4bWwueG1sUEsFBgAAAAAGAAYAWwEAALID&#10;AAAAAA==&#10;">
                  <v:fill on="t" focussize="0,0"/>
                  <v:stroke color="#000000" joinstyle="miter"/>
                  <v:imagedata o:title=""/>
                  <o:lock v:ext="edit" aspectratio="f"/>
                  <v:textbox>
                    <w:txbxContent>
                      <w:p>
                        <w:pPr>
                          <w:bidi w:val="0"/>
                          <w:spacing w:line="320" w:lineRule="exact"/>
                          <w:jc w:val="center"/>
                          <w:rPr>
                            <w:rFonts w:hint="eastAsia" w:ascii="仿宋" w:hAnsi="仿宋" w:eastAsia="仿宋"/>
                            <w:sz w:val="24"/>
                          </w:rPr>
                        </w:pPr>
                        <w:r>
                          <w:rPr>
                            <w:rFonts w:hint="eastAsia" w:ascii="仿宋" w:hAnsi="仿宋" w:eastAsia="仿宋"/>
                            <w:sz w:val="24"/>
                          </w:rPr>
                          <w:t>立  案</w:t>
                        </w:r>
                      </w:p>
                      <w:p>
                        <w:pPr>
                          <w:bidi w:val="0"/>
                          <w:spacing w:line="320" w:lineRule="exact"/>
                          <w:jc w:val="center"/>
                          <w:rPr>
                            <w:rFonts w:hint="eastAsia" w:ascii="仿宋" w:hAnsi="仿宋" w:eastAsia="仿宋"/>
                            <w:sz w:val="24"/>
                          </w:rPr>
                        </w:pPr>
                        <w:r>
                          <w:rPr>
                            <w:rFonts w:hint="eastAsia" w:ascii="仿宋" w:hAnsi="仿宋" w:eastAsia="仿宋"/>
                            <w:sz w:val="24"/>
                          </w:rPr>
                          <w:t>（1个工作日）</w:t>
                        </w:r>
                      </w:p>
                    </w:txbxContent>
                  </v:textbox>
                </v:shape>
                <v:rect id="_x0000_s1026" o:spid="_x0000_s1026" o:spt="1" style="position:absolute;left:4760;top:6376;height:545;width:1980;" fillcolor="#FFFFFF" filled="t" stroked="t" coordsize="21600,21600" o:gfxdata="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osgI+vQAA&#10;ANoAAAAPAAAAAAAAAAEAIAAAACIAAABkcnMvZG93bnJldi54bWxQSwECFAAUAAAACACHTuJAMy8F&#10;njsAAAA5AAAAEAAAAAAAAAABACAAAAAMAQAAZHJzL3NoYXBleG1sLnhtbFBLBQYAAAAABgAGAFsB&#10;AAC2AwAAAAA=&#10;">
                  <v:fill on="t" focussize="0,0"/>
                  <v:stroke color="#000000" joinstyle="miter"/>
                  <v:imagedata o:title=""/>
                  <o:lock v:ext="edit" aspectratio="f"/>
                  <v:textbox>
                    <w:txbxContent>
                      <w:p>
                        <w:pPr>
                          <w:bidi w:val="0"/>
                          <w:spacing w:line="340" w:lineRule="exact"/>
                          <w:jc w:val="center"/>
                          <w:rPr>
                            <w:rFonts w:hint="eastAsia" w:ascii="仿宋" w:hAnsi="仿宋" w:eastAsia="仿宋"/>
                            <w:sz w:val="24"/>
                          </w:rPr>
                        </w:pPr>
                        <w:r>
                          <w:rPr>
                            <w:rFonts w:hint="eastAsia" w:ascii="仿宋" w:hAnsi="仿宋" w:eastAsia="仿宋"/>
                            <w:sz w:val="24"/>
                          </w:rPr>
                          <w:t>调查取证</w:t>
                        </w:r>
                      </w:p>
                    </w:txbxContent>
                  </v:textbox>
                </v:rect>
                <v:line id="_x0000_s1026" o:spid="_x0000_s1026" o:spt="20" style="position:absolute;left:5729;top:5722;height:624;width:1;" filled="f" stroked="t" coordsize="21600,21600" o:gfxdata="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5tzD8r4A&#10;AADaAAAADwAAAAAAAAABACAAAAAiAAAAZHJzL2Rvd25yZXYueG1sUEsBAhQAFAAAAAgAh07iQDMv&#10;BZ47AAAAOQAAABAAAAAAAAAAAQAgAAAADQEAAGRycy9zaGFwZXhtbC54bWxQSwUGAAAAAAYABgBb&#10;AQAAtwMAAAAA&#10;">
                  <v:fill on="f" focussize="0,0"/>
                  <v:stroke color="#000000" joinstyle="round" endarrow="block"/>
                  <v:imagedata o:title=""/>
                  <o:lock v:ext="edit" aspectratio="f"/>
                </v:line>
                <v:rect id="_x0000_s1026" o:spid="_x0000_s1026" o:spt="1" style="position:absolute;left:4760;top:7545;height:840;width:1980;" fillcolor="#FFFFFF" filled="t" stroked="t" coordsize="21600,21600" o:gfxdata="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IFz/RvQAA&#10;ANoAAAAPAAAAAAAAAAEAIAAAACIAAABkcnMvZG93bnJldi54bWxQSwECFAAUAAAACACHTuJAMy8F&#10;njsAAAA5AAAAEAAAAAAAAAABACAAAAAMAQAAZHJzL3NoYXBleG1sLnhtbFBLBQYAAAAABgAGAFsB&#10;AAC2AwAAAAA=&#10;">
                  <v:fill on="t" focussize="0,0"/>
                  <v:stroke color="#000000" joinstyle="miter"/>
                  <v:imagedata o:title=""/>
                  <o:lock v:ext="edit" aspectratio="f"/>
                  <v:textbox>
                    <w:txbxContent>
                      <w:p>
                        <w:pPr>
                          <w:bidi w:val="0"/>
                          <w:spacing w:line="300" w:lineRule="exact"/>
                          <w:jc w:val="center"/>
                          <w:rPr>
                            <w:rFonts w:hint="eastAsia" w:ascii="仿宋" w:hAnsi="仿宋" w:eastAsia="仿宋"/>
                            <w:sz w:val="24"/>
                          </w:rPr>
                        </w:pPr>
                        <w:r>
                          <w:rPr>
                            <w:rFonts w:hint="eastAsia" w:ascii="仿宋" w:hAnsi="仿宋" w:eastAsia="仿宋"/>
                            <w:sz w:val="24"/>
                          </w:rPr>
                          <w:t>审  查</w:t>
                        </w:r>
                      </w:p>
                      <w:p>
                        <w:pPr>
                          <w:bidi w:val="0"/>
                          <w:jc w:val="center"/>
                          <w:rPr>
                            <w:rFonts w:hint="eastAsia" w:ascii="仿宋" w:hAnsi="仿宋" w:eastAsia="仿宋"/>
                            <w:sz w:val="24"/>
                          </w:rPr>
                        </w:pPr>
                        <w:r>
                          <w:rPr>
                            <w:rFonts w:hint="eastAsia" w:ascii="仿宋" w:hAnsi="仿宋" w:eastAsia="仿宋"/>
                            <w:sz w:val="24"/>
                          </w:rPr>
                          <w:t>（7个工作日）</w:t>
                        </w:r>
                      </w:p>
                      <w:p>
                        <w:pPr>
                          <w:bidi w:val="0"/>
                          <w:spacing w:line="300" w:lineRule="exact"/>
                          <w:jc w:val="center"/>
                          <w:rPr>
                            <w:rFonts w:hint="eastAsia" w:ascii="仿宋" w:hAnsi="仿宋" w:eastAsia="仿宋"/>
                            <w:sz w:val="24"/>
                          </w:rPr>
                        </w:pPr>
                      </w:p>
                    </w:txbxContent>
                  </v:textbox>
                </v:rect>
                <v:line id="_x0000_s1026" o:spid="_x0000_s1026" o:spt="20" style="position:absolute;left:5729;top:6947;height:624;width:1;" filled="f" stroked="t" coordsize="21600,21600" o:gfxdata="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Bnn+Hb4A&#10;AADaAAAADwAAAAAAAAABACAAAAAiAAAAZHJzL2Rvd25yZXYueG1sUEsBAhQAFAAAAAgAh07iQDMv&#10;BZ47AAAAOQAAABAAAAAAAAAAAQAgAAAADQEAAGRycy9zaGFwZXhtbC54bWxQSwUGAAAAAAYABgBb&#10;AQAAtwMAAAAA&#10;">
                  <v:fill on="f" focussize="0,0"/>
                  <v:stroke color="#000000" joinstyle="round" endarrow="block"/>
                  <v:imagedata o:title=""/>
                  <o:lock v:ext="edit" aspectratio="f"/>
                </v:line>
                <v:rect id="_x0000_s1026" o:spid="_x0000_s1026" o:spt="1" style="position:absolute;left:4760;top:9028;height:917;width:1980;" fillcolor="#FFFFFF" filled="t" stroked="t" coordsize="21600,21600" o:gfxdata="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l4kEPbsAAADa&#10;AAAADwAAAAAAAAABACAAAAAiAAAAZHJzL2Rvd25yZXYueG1sUEsBAhQAFAAAAAgAh07iQDMvBZ47&#10;AAAAOQAAABAAAAAAAAAAAQAgAAAACgEAAGRycy9zaGFwZXhtbC54bWxQSwUGAAAAAAYABgBbAQAA&#10;tAMAAAAA&#10;">
                  <v:fill on="t" focussize="0,0"/>
                  <v:stroke color="#000000" joinstyle="miter"/>
                  <v:imagedata o:title=""/>
                  <o:lock v:ext="edit" aspectratio="f"/>
                  <v:textbox>
                    <w:txbxContent>
                      <w:p>
                        <w:pPr>
                          <w:bidi w:val="0"/>
                          <w:spacing w:line="300" w:lineRule="exact"/>
                          <w:jc w:val="center"/>
                          <w:rPr>
                            <w:rFonts w:hint="eastAsia" w:ascii="仿宋" w:hAnsi="仿宋" w:eastAsia="仿宋"/>
                            <w:sz w:val="24"/>
                          </w:rPr>
                        </w:pPr>
                        <w:r>
                          <w:rPr>
                            <w:rFonts w:hint="eastAsia" w:ascii="仿宋" w:hAnsi="仿宋" w:eastAsia="仿宋"/>
                            <w:sz w:val="24"/>
                          </w:rPr>
                          <w:t>告  知</w:t>
                        </w:r>
                      </w:p>
                      <w:p>
                        <w:pPr>
                          <w:bidi w:val="0"/>
                          <w:spacing w:line="300" w:lineRule="exact"/>
                          <w:jc w:val="center"/>
                          <w:rPr>
                            <w:rFonts w:hint="eastAsia" w:ascii="仿宋" w:hAnsi="仿宋" w:eastAsia="仿宋"/>
                            <w:sz w:val="24"/>
                          </w:rPr>
                        </w:pPr>
                        <w:r>
                          <w:rPr>
                            <w:rFonts w:hint="eastAsia" w:ascii="仿宋" w:hAnsi="仿宋" w:eastAsia="仿宋"/>
                            <w:sz w:val="24"/>
                          </w:rPr>
                          <w:t>（3个工作日）</w:t>
                        </w:r>
                      </w:p>
                    </w:txbxContent>
                  </v:textbox>
                </v:rect>
                <v:line id="_x0000_s1026" o:spid="_x0000_s1026" o:spt="20" style="position:absolute;left:5729;top:8430;height:624;width:1;" filled="f" stroked="t" coordsize="21600,21600" o:gfxdata="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mefF8b4A&#10;AADaAAAADwAAAAAAAAABACAAAAAiAAAAZHJzL2Rvd25yZXYueG1sUEsBAhQAFAAAAAgAh07iQDMv&#10;BZ47AAAAOQAAABAAAAAAAAAAAQAgAAAADQEAAGRycy9zaGFwZXhtbC54bWxQSwUGAAAAAAYABgBb&#10;AQAAtwMAAAAA&#10;">
                  <v:fill on="f" focussize="0,0"/>
                  <v:stroke color="#000000" joinstyle="round" endarrow="block"/>
                  <v:imagedata o:title=""/>
                  <o:lock v:ext="edit" aspectratio="f"/>
                </v:line>
                <v:rect id="_x0000_s1026" o:spid="_x0000_s1026" o:spt="1" style="position:absolute;left:4832;top:10413;height:858;width:1980;" fillcolor="#FFFFFF" filled="t" stroked="t" coordsize="21600,21600" o:gfxdata="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IlaNdS5AAAA2gAA&#10;AA8AAAAAAAAAAQAgAAAAIgAAAGRycy9kb3ducmV2LnhtbFBLAQIUABQAAAAIAIdO4kAzLwWeOwAA&#10;ADkAAAAQAAAAAAAAAAEAIAAAAAgBAABkcnMvc2hhcGV4bWwueG1sUEsFBgAAAAAGAAYAWwEAALID&#10;AAAAAA==&#10;">
                  <v:fill on="t" focussize="0,0"/>
                  <v:stroke color="#000000" joinstyle="miter"/>
                  <v:imagedata o:title=""/>
                  <o:lock v:ext="edit" aspectratio="f"/>
                  <v:textbox>
                    <w:txbxContent>
                      <w:p>
                        <w:pPr>
                          <w:bidi w:val="0"/>
                          <w:jc w:val="center"/>
                          <w:rPr>
                            <w:rFonts w:hint="eastAsia" w:ascii="仿宋" w:hAnsi="仿宋" w:eastAsia="仿宋"/>
                            <w:sz w:val="24"/>
                          </w:rPr>
                        </w:pPr>
                        <w:r>
                          <w:rPr>
                            <w:rFonts w:hint="eastAsia" w:ascii="仿宋" w:hAnsi="仿宋" w:eastAsia="仿宋"/>
                            <w:sz w:val="24"/>
                          </w:rPr>
                          <w:t>决  定</w:t>
                        </w:r>
                      </w:p>
                      <w:p>
                        <w:pPr>
                          <w:bidi w:val="0"/>
                          <w:jc w:val="center"/>
                          <w:rPr>
                            <w:rFonts w:hint="eastAsia" w:ascii="仿宋" w:hAnsi="仿宋" w:eastAsia="仿宋"/>
                            <w:sz w:val="24"/>
                          </w:rPr>
                        </w:pPr>
                        <w:r>
                          <w:rPr>
                            <w:rFonts w:hint="eastAsia" w:ascii="仿宋" w:hAnsi="仿宋" w:eastAsia="仿宋"/>
                            <w:sz w:val="24"/>
                          </w:rPr>
                          <w:t>（3个工作日）</w:t>
                        </w:r>
                      </w:p>
                    </w:txbxContent>
                  </v:textbox>
                </v:rect>
                <v:rect id="_x0000_s1026" o:spid="_x0000_s1026" o:spt="1" style="position:absolute;left:4832;top:11739;height:936;width:1980;" fillcolor="#FFFFFF" filled="t" stroked="t" coordsize="21600,21600" o:gfxdata="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OYWkE+8AAAA&#10;2gAAAA8AAAAAAAAAAQAgAAAAIgAAAGRycy9kb3ducmV2LnhtbFBLAQIUABQAAAAIAIdO4kAzLwWe&#10;OwAAADkAAAAQAAAAAAAAAAEAIAAAAAsBAABkcnMvc2hhcGV4bWwueG1sUEsFBgAAAAAGAAYAWwEA&#10;ALUDAAAAAA==&#10;">
                  <v:fill on="t" focussize="0,0"/>
                  <v:stroke color="#000000" joinstyle="miter"/>
                  <v:imagedata o:title=""/>
                  <o:lock v:ext="edit" aspectratio="f"/>
                  <v:textbox>
                    <w:txbxContent>
                      <w:p>
                        <w:pPr>
                          <w:bidi w:val="0"/>
                          <w:jc w:val="center"/>
                          <w:rPr>
                            <w:rFonts w:hint="eastAsia" w:ascii="仿宋" w:hAnsi="仿宋" w:eastAsia="仿宋"/>
                            <w:sz w:val="24"/>
                          </w:rPr>
                        </w:pPr>
                        <w:r>
                          <w:rPr>
                            <w:rFonts w:hint="eastAsia" w:ascii="仿宋" w:hAnsi="仿宋" w:eastAsia="仿宋"/>
                            <w:sz w:val="24"/>
                          </w:rPr>
                          <w:t>送  达</w:t>
                        </w:r>
                      </w:p>
                      <w:p>
                        <w:pPr>
                          <w:bidi w:val="0"/>
                          <w:jc w:val="center"/>
                          <w:rPr>
                            <w:rFonts w:hint="eastAsia" w:ascii="仿宋" w:hAnsi="仿宋" w:eastAsia="仿宋"/>
                            <w:sz w:val="24"/>
                          </w:rPr>
                        </w:pPr>
                        <w:r>
                          <w:rPr>
                            <w:rFonts w:hint="eastAsia" w:ascii="仿宋" w:hAnsi="仿宋" w:eastAsia="仿宋"/>
                            <w:sz w:val="24"/>
                          </w:rPr>
                          <w:t>（7个工作日）</w:t>
                        </w:r>
                      </w:p>
                    </w:txbxContent>
                  </v:textbox>
                </v:rect>
                <v:shape id="_x0000_s1026" o:spid="_x0000_s1026" o:spt="116" type="#_x0000_t116" style="position:absolute;left:4832;top:13299;height:546;width:1980;" fillcolor="#FFFFFF" filled="t" stroked="t" coordsize="21600,21600" o:gfxdata="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w2nZivQAA&#10;ANsAAAAPAAAAAAAAAAEAIAAAACIAAABkcnMvZG93bnJldi54bWxQSwECFAAUAAAACACHTuJAMy8F&#10;njsAAAA5AAAAEAAAAAAAAAABACAAAAAMAQAAZHJzL3NoYXBleG1sLnhtbFBLBQYAAAAABgAGAFsB&#10;AAC2AwAAAAA=&#10;">
                  <v:fill on="t" focussize="0,0"/>
                  <v:stroke color="#000000" joinstyle="miter"/>
                  <v:imagedata o:title=""/>
                  <o:lock v:ext="edit" aspectratio="f"/>
                  <v:textbox>
                    <w:txbxContent>
                      <w:p>
                        <w:pPr>
                          <w:bidi w:val="0"/>
                          <w:jc w:val="center"/>
                          <w:rPr>
                            <w:rFonts w:hint="eastAsia" w:ascii="仿宋" w:hAnsi="仿宋" w:eastAsia="仿宋"/>
                            <w:sz w:val="24"/>
                          </w:rPr>
                        </w:pPr>
                        <w:r>
                          <w:rPr>
                            <w:rFonts w:hint="eastAsia" w:ascii="仿宋" w:hAnsi="仿宋" w:eastAsia="仿宋"/>
                            <w:sz w:val="24"/>
                          </w:rPr>
                          <w:t>执  行</w:t>
                        </w:r>
                      </w:p>
                    </w:txbxContent>
                  </v:textbox>
                </v:shape>
                <v:line id="_x0000_s1026" o:spid="_x0000_s1026" o:spt="20" style="position:absolute;left:5732;top:9945;height:468;width:1;" filled="f" stroked="t" coordsize="21600,21600" o:gfxdata="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G5VkwvQAA&#10;ANsAAAAPAAAAAAAAAAEAIAAAACIAAABkcnMvZG93bnJldi54bWxQSwECFAAUAAAACACHTuJAMy8F&#10;njsAAAA5AAAAEAAAAAAAAAABACAAAAAMAQAAZHJzL3NoYXBleG1sLnhtbFBLBQYAAAAABgAGAFsB&#10;AAC2AwAAAAA=&#10;">
                  <v:fill on="f" focussize="0,0"/>
                  <v:stroke color="#000000" joinstyle="round" endarrow="block"/>
                  <v:imagedata o:title=""/>
                  <o:lock v:ext="edit" aspectratio="f"/>
                </v:line>
                <v:line id="_x0000_s1026" o:spid="_x0000_s1026" o:spt="20" style="position:absolute;left:5732;top:11271;height:468;width:1;" filled="f" stroked="t" coordsize="21600,21600" o:gfxdata="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9jfHR7sAAADb&#10;AAAADwAAAAAAAAABACAAAAAiAAAAZHJzL2Rvd25yZXYueG1sUEsBAhQAFAAAAAgAh07iQDMvBZ47&#10;AAAAOQAAABAAAAAAAAAAAQAgAAAACgEAAGRycy9zaGFwZXhtbC54bWxQSwUGAAAAAAYABgBbAQAA&#10;tAMAAAAA&#10;">
                  <v:fill on="f" focussize="0,0"/>
                  <v:stroke color="#000000" joinstyle="round" endarrow="block"/>
                  <v:imagedata o:title=""/>
                  <o:lock v:ext="edit" aspectratio="f"/>
                </v:line>
                <v:line id="_x0000_s1026" o:spid="_x0000_s1026" o:spt="20" style="position:absolute;left:5732;top:12675;height:624;width:1;" filled="f" stroked="t" coordsize="21600,21600" o:gfxdata="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Jl7Yty8AAAA&#10;2wAAAA8AAAAAAAAAAQAgAAAAIgAAAGRycy9kb3ducmV2LnhtbFBLAQIUABQAAAAIAIdO4kAzLwWe&#10;OwAAADkAAAAQAAAAAAAAAAEAIAAAAAsBAABkcnMvc2hhcGV4bWwueG1sUEsFBgAAAAAGAAYAWwEA&#10;ALUDAAAAAA==&#10;">
                  <v:fill on="f" focussize="0,0"/>
                  <v:stroke color="#000000" joinstyle="round" endarrow="block"/>
                  <v:imagedata o:title=""/>
                  <o:lock v:ext="edit" aspectratio="f"/>
                </v:line>
                <v:shape id="_x0000_s1026" o:spid="_x0000_s1026" o:spt="61" type="#_x0000_t61" style="position:absolute;left:1341;top:7473;height:3144;width:2699;" fillcolor="#FFFFFF" filled="t" stroked="t" coordsize="21600,21600" o:gfxdata="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" adj="27050,2975">
                  <v:fill on="t" focussize="0,0"/>
                  <v:stroke color="#000000" joinstyle="miter"/>
                  <v:imagedata o:title=""/>
                  <o:lock v:ext="edit" aspectratio="f"/>
                  <v:textbox>
                    <w:txbxContent>
                      <w:p>
                        <w:pPr>
                          <w:bidi w:val="0"/>
                          <w:rPr>
                            <w:rFonts w:hint="eastAsia" w:ascii="仿宋" w:hAnsi="仿宋" w:eastAsia="仿宋"/>
                            <w:sz w:val="24"/>
                          </w:rPr>
                        </w:pPr>
                        <w:r>
                          <w:rPr>
                            <w:rFonts w:hint="eastAsia" w:ascii="仿宋" w:hAnsi="仿宋" w:eastAsia="仿宋"/>
                            <w:sz w:val="24"/>
                          </w:rPr>
                          <w:t>局务会对《法律援助违法案件处理报告》和有关证据、材料进行审核，由分管领导核签。对违法事实不清、证据不足或者调查取证不符合法定程序的，退回法律援助中心补充调查或者重新调查。</w:t>
                        </w:r>
                      </w:p>
                      <w:p>
                        <w:pPr>
                          <w:bidi w:val="0"/>
                          <w:rPr>
                            <w:rFonts w:ascii="仿宋" w:hAnsi="仿宋" w:eastAsia="仿宋"/>
                            <w:sz w:val="24"/>
                          </w:rPr>
                        </w:pPr>
                      </w:p>
                      <w:p>
                        <w:pPr>
                          <w:bidi w:val="0"/>
                          <w:rPr>
                            <w:rFonts w:ascii="仿宋" w:hAnsi="仿宋" w:eastAsia="仿宋"/>
                          </w:rPr>
                        </w:pPr>
                      </w:p>
                    </w:txbxContent>
                  </v:textbox>
                </v:shape>
                <v:shape id="_x0000_s1026" o:spid="_x0000_s1026" o:spt="61" type="#_x0000_t61" style="position:absolute;left:7820;top:10101;height:2208;width:2160;" fillcolor="#FFFFFF" filled="t" stroked="t" coordsize="21600,21600" o:gfxdata="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CkWXQTugAAANsA&#10;AAAPAAAAAAAAAAEAIAAAACIAAABkcnMvZG93bnJldi54bWxQSwECFAAUAAAACACHTuJAMy8FnjsA&#10;AAA5AAAAEAAAAAAAAAABACAAAAAJAQAAZHJzL3NoYXBleG1sLnhtbFBLBQYAAAAABgAGAFsBAACz&#10;AwAAAAA=&#10;" adj="-9700,8522">
                  <v:fill on="t" focussize="0,0"/>
                  <v:stroke color="#000000" joinstyle="miter"/>
                  <v:imagedata o:title=""/>
                  <o:lock v:ext="edit" aspectratio="f"/>
                  <v:textbox>
                    <w:txbxContent>
                      <w:p>
                        <w:pPr>
                          <w:bidi w:val="0"/>
                          <w:rPr>
                            <w:rFonts w:hint="eastAsia" w:ascii="仿宋" w:hAnsi="仿宋" w:eastAsia="仿宋"/>
                            <w:sz w:val="24"/>
                          </w:rPr>
                        </w:pPr>
                        <w:r>
                          <w:rPr>
                            <w:rFonts w:hint="eastAsia" w:ascii="仿宋" w:hAnsi="仿宋" w:eastAsia="仿宋"/>
                            <w:sz w:val="24"/>
                          </w:rPr>
                          <w:t>由承办人起草《行政处罚决定书》，经援助中心主任审批后，报局党组审核，由分管局长签批、局长审批。</w:t>
                        </w:r>
                      </w:p>
                      <w:p>
                        <w:pPr>
                          <w:bidi w:val="0"/>
                          <w:rPr>
                            <w:rFonts w:hint="eastAsia" w:ascii="仿宋" w:hAnsi="仿宋" w:eastAsia="仿宋"/>
                            <w:sz w:val="24"/>
                          </w:rPr>
                        </w:pPr>
                      </w:p>
                      <w:p>
                        <w:pPr>
                          <w:bidi w:val="0"/>
                          <w:rPr>
                            <w:rFonts w:ascii="仿宋" w:hAnsi="仿宋" w:eastAsia="仿宋"/>
                          </w:rPr>
                        </w:pPr>
                      </w:p>
                    </w:txbxContent>
                  </v:textbox>
                </v:shape>
                <v:shape id="_x0000_s1026" o:spid="_x0000_s1026" o:spt="61" type="#_x0000_t61" style="position:absolute;left:7640;top:4665;height:3276;width:2521;" fillcolor="#FFFFFF" filled="t" stroked="t" coordsize="21600,21600" o:gfxdata="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fAG5uLsAAADb&#10;AAAADwAAAAAAAAABACAAAAAiAAAAZHJzL2Rvd25yZXYueG1sUEsBAhQAFAAAAAgAh07iQDMvBZ47&#10;AAAAOQAAABAAAAAAAAAAAQAgAAAACgEAAGRycy9zaGFwZXhtbC54bWxQSwUGAAAAAAYABgBbAQAA&#10;tAMAAAAA&#10;" adj="-7934,3623">
                  <v:fill on="t" focussize="0,0"/>
                  <v:stroke color="#000000" joinstyle="miter"/>
                  <v:imagedata o:title=""/>
                  <o:lock v:ext="edit" aspectratio="f"/>
                  <v:textbox>
                    <w:txbxContent>
                      <w:p>
                        <w:pPr>
                          <w:bidi w:val="0"/>
                          <w:rPr>
                            <w:rFonts w:hint="eastAsia" w:ascii="仿宋" w:hAnsi="仿宋" w:eastAsia="仿宋"/>
                            <w:sz w:val="24"/>
                          </w:rPr>
                        </w:pPr>
                        <w:r>
                          <w:rPr>
                            <w:rFonts w:hint="eastAsia" w:ascii="仿宋" w:hAnsi="仿宋" w:eastAsia="仿宋"/>
                            <w:sz w:val="24"/>
                          </w:rPr>
                          <w:t>对日常工作中发现律师有违反《法律援助条例》第28条事实的需由县级以上地方人民政府司法行政部门给予警告或者情节严重的，给予1个月以上3个月以下停止执业的处罚，应予以审查，决定是否立案。</w:t>
                        </w:r>
                      </w:p>
                      <w:p>
                        <w:pPr>
                          <w:bidi w:val="0"/>
                          <w:rPr>
                            <w:rFonts w:ascii="仿宋" w:hAnsi="仿宋" w:eastAsia="仿宋"/>
                            <w:sz w:val="24"/>
                          </w:rPr>
                        </w:pPr>
                      </w:p>
                      <w:p>
                        <w:pPr>
                          <w:bidi w:val="0"/>
                          <w:rPr>
                            <w:rFonts w:ascii="仿宋" w:hAnsi="仿宋" w:eastAsia="仿宋"/>
                          </w:rPr>
                        </w:pPr>
                      </w:p>
                    </w:txbxContent>
                  </v:textbox>
                </v:shape>
              </v:group>
            </w:pict>
          </mc:Fallback>
        </mc:AlternateContent>
      </w:r>
    </w:p>
    <w:p>
      <w:pPr>
        <w:bidi w:val="0"/>
      </w:pPr>
    </w:p>
    <w:p>
      <w:pPr>
        <w:bidi w:val="0"/>
        <w:rPr>
          <w:rFonts w:hint="eastAsia"/>
        </w:rPr>
      </w:pPr>
    </w:p>
    <w:p>
      <w:pPr>
        <w:bidi w:val="0"/>
        <w:spacing w:line="340" w:lineRule="exact"/>
        <w:jc w:val="center"/>
        <w:rPr>
          <w:rFonts w:hint="eastAsia" w:ascii="宋体-方正超大字符集" w:hAnsi="宋体-方正超大字符集" w:eastAsia="宋体-方正超大字符集" w:cs="宋体-方正超大字符集"/>
          <w:sz w:val="24"/>
        </w:rPr>
      </w:pPr>
    </w:p>
    <w:p>
      <w:pPr>
        <w:bidi w:val="0"/>
        <w:spacing w:line="340" w:lineRule="exact"/>
        <w:jc w:val="center"/>
        <w:rPr>
          <w:rFonts w:hint="eastAsia" w:ascii="宋体-方正超大字符集" w:hAnsi="宋体-方正超大字符集" w:eastAsia="宋体-方正超大字符集" w:cs="宋体-方正超大字符集"/>
          <w:sz w:val="24"/>
        </w:rPr>
      </w:pPr>
    </w:p>
    <w:p>
      <w:pPr>
        <w:bidi w:val="0"/>
        <w:spacing w:line="340" w:lineRule="exact"/>
        <w:jc w:val="center"/>
        <w:rPr>
          <w:rFonts w:hint="eastAsia" w:ascii="宋体-方正超大字符集" w:hAnsi="宋体-方正超大字符集" w:eastAsia="宋体-方正超大字符集" w:cs="宋体-方正超大字符集"/>
          <w:sz w:val="24"/>
        </w:rPr>
      </w:pPr>
    </w:p>
    <w:p>
      <w:pPr>
        <w:bidi w:val="0"/>
        <w:spacing w:line="340" w:lineRule="exact"/>
        <w:jc w:val="center"/>
        <w:rPr>
          <w:rFonts w:hint="eastAsia" w:ascii="宋体-方正超大字符集" w:hAnsi="宋体-方正超大字符集" w:eastAsia="宋体-方正超大字符集" w:cs="宋体-方正超大字符集"/>
          <w:sz w:val="24"/>
        </w:rPr>
      </w:pPr>
    </w:p>
    <w:p>
      <w:pPr>
        <w:bidi w:val="0"/>
        <w:spacing w:line="340" w:lineRule="exact"/>
        <w:jc w:val="center"/>
        <w:rPr>
          <w:rFonts w:hint="eastAsia" w:ascii="宋体-方正超大字符集" w:hAnsi="宋体-方正超大字符集" w:eastAsia="宋体-方正超大字符集" w:cs="宋体-方正超大字符集"/>
          <w:sz w:val="24"/>
        </w:rPr>
      </w:pPr>
    </w:p>
    <w:p>
      <w:pPr>
        <w:bidi w:val="0"/>
        <w:spacing w:line="340" w:lineRule="exact"/>
        <w:jc w:val="center"/>
        <w:rPr>
          <w:rFonts w:hint="eastAsia" w:ascii="宋体-方正超大字符集" w:hAnsi="宋体-方正超大字符集" w:eastAsia="宋体-方正超大字符集" w:cs="宋体-方正超大字符集"/>
          <w:sz w:val="24"/>
        </w:rPr>
      </w:pPr>
    </w:p>
    <w:p>
      <w:pPr>
        <w:bidi w:val="0"/>
        <w:spacing w:line="340" w:lineRule="exact"/>
        <w:jc w:val="center"/>
        <w:rPr>
          <w:rFonts w:hint="eastAsia" w:ascii="宋体-方正超大字符集" w:hAnsi="宋体-方正超大字符集" w:eastAsia="宋体-方正超大字符集" w:cs="宋体-方正超大字符集"/>
          <w:sz w:val="24"/>
        </w:rPr>
      </w:pPr>
    </w:p>
    <w:p>
      <w:pPr>
        <w:bidi w:val="0"/>
        <w:spacing w:line="340" w:lineRule="exact"/>
        <w:jc w:val="center"/>
        <w:rPr>
          <w:rFonts w:hint="eastAsia" w:ascii="宋体-方正超大字符集" w:hAnsi="宋体-方正超大字符集" w:eastAsia="宋体-方正超大字符集" w:cs="宋体-方正超大字符集"/>
          <w:sz w:val="24"/>
        </w:rPr>
      </w:pPr>
    </w:p>
    <w:p>
      <w:pPr>
        <w:bidi w:val="0"/>
        <w:spacing w:line="340" w:lineRule="exact"/>
        <w:jc w:val="center"/>
        <w:rPr>
          <w:rFonts w:hint="eastAsia" w:ascii="宋体-方正超大字符集" w:hAnsi="宋体-方正超大字符集" w:eastAsia="宋体-方正超大字符集" w:cs="宋体-方正超大字符集"/>
          <w:sz w:val="24"/>
        </w:rPr>
      </w:pPr>
    </w:p>
    <w:p>
      <w:pPr>
        <w:bidi w:val="0"/>
        <w:spacing w:line="340" w:lineRule="exact"/>
        <w:jc w:val="center"/>
        <w:rPr>
          <w:rFonts w:hint="eastAsia" w:ascii="宋体-方正超大字符集" w:hAnsi="宋体-方正超大字符集" w:eastAsia="宋体-方正超大字符集" w:cs="宋体-方正超大字符集"/>
          <w:sz w:val="24"/>
        </w:rPr>
      </w:pPr>
    </w:p>
    <w:p>
      <w:pPr>
        <w:bidi w:val="0"/>
        <w:spacing w:line="340" w:lineRule="exact"/>
        <w:jc w:val="center"/>
        <w:rPr>
          <w:rFonts w:hint="eastAsia" w:ascii="宋体-方正超大字符集" w:hAnsi="宋体-方正超大字符集" w:eastAsia="宋体-方正超大字符集" w:cs="宋体-方正超大字符集"/>
          <w:sz w:val="24"/>
        </w:rPr>
      </w:pPr>
    </w:p>
    <w:p>
      <w:pPr>
        <w:bidi w:val="0"/>
        <w:spacing w:line="340" w:lineRule="exact"/>
        <w:jc w:val="center"/>
        <w:rPr>
          <w:rFonts w:hint="eastAsia" w:ascii="宋体-方正超大字符集" w:hAnsi="宋体-方正超大字符集" w:eastAsia="宋体-方正超大字符集" w:cs="宋体-方正超大字符集"/>
          <w:sz w:val="24"/>
        </w:rPr>
      </w:pPr>
    </w:p>
    <w:p>
      <w:pPr>
        <w:bidi w:val="0"/>
        <w:spacing w:line="340" w:lineRule="exact"/>
        <w:jc w:val="center"/>
        <w:rPr>
          <w:rFonts w:hint="eastAsia" w:ascii="宋体-方正超大字符集" w:hAnsi="宋体-方正超大字符集" w:eastAsia="宋体-方正超大字符集" w:cs="宋体-方正超大字符集"/>
          <w:sz w:val="24"/>
        </w:rPr>
      </w:pPr>
    </w:p>
    <w:p>
      <w:pPr>
        <w:bidi w:val="0"/>
        <w:spacing w:line="340" w:lineRule="exact"/>
        <w:jc w:val="center"/>
        <w:rPr>
          <w:rFonts w:hint="eastAsia" w:ascii="宋体-方正超大字符集" w:hAnsi="宋体-方正超大字符集" w:eastAsia="宋体-方正超大字符集" w:cs="宋体-方正超大字符集"/>
          <w:sz w:val="24"/>
        </w:rPr>
      </w:pPr>
    </w:p>
    <w:p>
      <w:pPr>
        <w:bidi w:val="0"/>
        <w:spacing w:line="340" w:lineRule="exact"/>
        <w:jc w:val="center"/>
        <w:rPr>
          <w:rFonts w:hint="eastAsia" w:ascii="宋体-方正超大字符集" w:hAnsi="宋体-方正超大字符集" w:eastAsia="宋体-方正超大字符集" w:cs="宋体-方正超大字符集"/>
          <w:sz w:val="24"/>
        </w:rPr>
      </w:pPr>
    </w:p>
    <w:p>
      <w:pPr>
        <w:bidi w:val="0"/>
        <w:spacing w:line="340" w:lineRule="exact"/>
        <w:jc w:val="center"/>
        <w:rPr>
          <w:rFonts w:hint="eastAsia" w:ascii="宋体-方正超大字符集" w:hAnsi="宋体-方正超大字符集" w:eastAsia="宋体-方正超大字符集" w:cs="宋体-方正超大字符集"/>
          <w:sz w:val="24"/>
        </w:rPr>
      </w:pPr>
    </w:p>
    <w:p>
      <w:pPr>
        <w:bidi w:val="0"/>
        <w:spacing w:line="340" w:lineRule="exact"/>
        <w:jc w:val="center"/>
        <w:rPr>
          <w:rFonts w:hint="eastAsia" w:ascii="宋体-方正超大字符集" w:hAnsi="宋体-方正超大字符集" w:eastAsia="宋体-方正超大字符集" w:cs="宋体-方正超大字符集"/>
          <w:sz w:val="24"/>
        </w:rPr>
      </w:pPr>
    </w:p>
    <w:p>
      <w:pPr>
        <w:bidi w:val="0"/>
        <w:spacing w:line="340" w:lineRule="exact"/>
        <w:jc w:val="center"/>
        <w:rPr>
          <w:rFonts w:hint="eastAsia" w:ascii="宋体-方正超大字符集" w:hAnsi="宋体-方正超大字符集" w:eastAsia="宋体-方正超大字符集" w:cs="宋体-方正超大字符集"/>
          <w:sz w:val="24"/>
        </w:rPr>
      </w:pPr>
    </w:p>
    <w:p>
      <w:pPr>
        <w:bidi w:val="0"/>
        <w:spacing w:line="340" w:lineRule="exact"/>
        <w:jc w:val="center"/>
        <w:rPr>
          <w:rFonts w:hint="eastAsia" w:ascii="宋体-方正超大字符集" w:hAnsi="宋体-方正超大字符集" w:eastAsia="宋体-方正超大字符集" w:cs="宋体-方正超大字符集"/>
          <w:sz w:val="24"/>
        </w:rPr>
      </w:pPr>
    </w:p>
    <w:p>
      <w:pPr>
        <w:bidi w:val="0"/>
        <w:spacing w:line="340" w:lineRule="exact"/>
        <w:jc w:val="center"/>
        <w:rPr>
          <w:rFonts w:hint="eastAsia" w:ascii="宋体-方正超大字符集" w:hAnsi="宋体-方正超大字符集" w:eastAsia="宋体-方正超大字符集" w:cs="宋体-方正超大字符集"/>
          <w:sz w:val="24"/>
        </w:rPr>
      </w:pPr>
    </w:p>
    <w:p>
      <w:pPr>
        <w:bidi w:val="0"/>
        <w:spacing w:line="340" w:lineRule="exact"/>
        <w:jc w:val="center"/>
        <w:rPr>
          <w:rFonts w:hint="eastAsia" w:ascii="宋体-方正超大字符集" w:hAnsi="宋体-方正超大字符集" w:eastAsia="宋体-方正超大字符集" w:cs="宋体-方正超大字符集"/>
          <w:sz w:val="24"/>
        </w:rPr>
      </w:pPr>
    </w:p>
    <w:p>
      <w:pPr>
        <w:bidi w:val="0"/>
        <w:spacing w:line="340" w:lineRule="exact"/>
        <w:jc w:val="center"/>
        <w:rPr>
          <w:rFonts w:hint="eastAsia" w:ascii="宋体-方正超大字符集" w:hAnsi="宋体-方正超大字符集" w:eastAsia="宋体-方正超大字符集" w:cs="宋体-方正超大字符集"/>
          <w:sz w:val="24"/>
        </w:rPr>
      </w:pPr>
    </w:p>
    <w:p>
      <w:pPr>
        <w:bidi w:val="0"/>
        <w:spacing w:line="340" w:lineRule="exact"/>
        <w:jc w:val="center"/>
        <w:rPr>
          <w:rFonts w:hint="eastAsia" w:ascii="宋体-方正超大字符集" w:hAnsi="宋体-方正超大字符集" w:eastAsia="宋体-方正超大字符集" w:cs="宋体-方正超大字符集"/>
          <w:sz w:val="24"/>
        </w:rPr>
      </w:pPr>
    </w:p>
    <w:p>
      <w:pPr>
        <w:bidi w:val="0"/>
        <w:spacing w:line="340" w:lineRule="exact"/>
        <w:jc w:val="center"/>
        <w:rPr>
          <w:rFonts w:hint="eastAsia" w:ascii="宋体-方正超大字符集" w:hAnsi="宋体-方正超大字符集" w:eastAsia="宋体-方正超大字符集" w:cs="宋体-方正超大字符集"/>
          <w:sz w:val="24"/>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宋体-方正超大字符集">
    <w:altName w:val="宋体"/>
    <w:panose1 w:val="03000509000000000000"/>
    <w:charset w:val="86"/>
    <w:family w:val="auto"/>
    <w:pitch w:val="default"/>
    <w:sig w:usb0="00000000" w:usb1="0000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4"/>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9D80F4E"/>
    <w:rsid w:val="69D80F4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Office_11.1.0.11115_F1E327BC-269C-435d-A152-05C5408002CA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2021-12-20T10:18:00Z</dcterms:created>
  <dc:creator>媛小莫</dc:creator>
  <cp:lastModifiedBy>媛小莫</cp:lastModifiedBy>
  <dcterms:modified xsi:type="dcterms:W3CDTF">2021-12-20T10:18:44Z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2052-11.1.0.11115</vt:lpwstr>
  </property>
  <property fmtid="{D5CDD505-2E9C-101B-9397-08002B2CF9AE}" pid="3" name="ICV">
    <vt:lpwstr>E2C37F3A10F8426FA555880F4B701BB1</vt:lpwstr>
  </property>
</Properties>
</file>