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8D7BC2" w14:textId="77777777" w:rsidR="00EB2ADD" w:rsidRDefault="006947FB">
      <w:pPr>
        <w:spacing w:line="1069" w:lineRule="exact"/>
        <w:ind w:firstLine="2080"/>
      </w:pPr>
      <w:r>
        <w:rPr>
          <w:color w:val="000000"/>
          <w:sz w:val="66"/>
        </w:rPr>
        <w:t>应县人民政府</w:t>
      </w:r>
    </w:p>
    <w:p w14:paraId="72D1AD5F" w14:textId="77777777" w:rsidR="00EB2ADD" w:rsidRDefault="006947FB">
      <w:pPr>
        <w:spacing w:after="926" w:line="2010" w:lineRule="exact"/>
        <w:ind w:firstLine="800"/>
      </w:pPr>
      <w:r>
        <w:rPr>
          <w:color w:val="000000"/>
          <w:sz w:val="124"/>
        </w:rPr>
        <w:t>办公室文件</w:t>
      </w:r>
    </w:p>
    <w:p w14:paraId="70F504ED" w14:textId="77777777" w:rsidR="00EB2ADD" w:rsidRDefault="006947FB">
      <w:pPr>
        <w:spacing w:after="411" w:line="356" w:lineRule="exact"/>
        <w:ind w:firstLine="2480"/>
        <w:rPr>
          <w:sz w:val="24"/>
          <w:szCs w:val="28"/>
        </w:rPr>
      </w:pPr>
      <w:proofErr w:type="gramStart"/>
      <w:r>
        <w:rPr>
          <w:color w:val="000000"/>
          <w:sz w:val="28"/>
          <w:szCs w:val="28"/>
        </w:rPr>
        <w:t>应政办</w:t>
      </w:r>
      <w:proofErr w:type="gramEnd"/>
      <w:r>
        <w:rPr>
          <w:color w:val="000000"/>
          <w:sz w:val="28"/>
          <w:szCs w:val="28"/>
        </w:rPr>
        <w:t>发［</w:t>
      </w:r>
      <w:r>
        <w:rPr>
          <w:color w:val="000000"/>
          <w:sz w:val="28"/>
          <w:szCs w:val="28"/>
        </w:rPr>
        <w:t>2017</w:t>
      </w:r>
      <w:r>
        <w:rPr>
          <w:color w:val="000000"/>
          <w:sz w:val="28"/>
          <w:szCs w:val="28"/>
        </w:rPr>
        <w:t>］</w:t>
      </w:r>
      <w:r>
        <w:rPr>
          <w:color w:val="000000"/>
          <w:sz w:val="28"/>
          <w:szCs w:val="28"/>
        </w:rPr>
        <w:t>69</w:t>
      </w:r>
      <w:r>
        <w:rPr>
          <w:color w:val="000000"/>
          <w:sz w:val="28"/>
          <w:szCs w:val="28"/>
        </w:rPr>
        <w:t>号</w:t>
      </w:r>
    </w:p>
    <w:p w14:paraId="02CAFC33" w14:textId="77777777" w:rsidR="00EB2ADD" w:rsidRDefault="006947FB">
      <w:r>
        <w:pict w14:anchorId="26F8141D">
          <v:rect id="_x0000_i1025" style="width:422pt;height:1.5pt" o:hrpct="0" o:hralign="center" o:hrstd="t" o:hrnoshade="t" o:hr="t" fillcolor="black" stroked="f"/>
        </w:pict>
      </w:r>
    </w:p>
    <w:p w14:paraId="535E088A" w14:textId="7F14C555" w:rsidR="00EB2ADD" w:rsidRDefault="006947FB" w:rsidP="006947FB">
      <w:pPr>
        <w:spacing w:after="39" w:line="680" w:lineRule="exact"/>
        <w:ind w:firstLine="2080"/>
      </w:pPr>
      <w:r>
        <w:rPr>
          <w:color w:val="000000"/>
          <w:sz w:val="42"/>
        </w:rPr>
        <w:t>应县人民政府办公室</w:t>
      </w:r>
      <w:r>
        <w:rPr>
          <w:color w:val="000000"/>
          <w:sz w:val="42"/>
        </w:rPr>
        <w:t>关于调整应县县城范围内公共租赁住房</w:t>
      </w:r>
      <w:r>
        <w:rPr>
          <w:color w:val="000000"/>
          <w:sz w:val="40"/>
        </w:rPr>
        <w:t>准</w:t>
      </w:r>
      <w:r>
        <w:rPr>
          <w:rFonts w:hint="eastAsia"/>
          <w:color w:val="000000"/>
          <w:sz w:val="40"/>
        </w:rPr>
        <w:t>入</w:t>
      </w:r>
      <w:r>
        <w:rPr>
          <w:color w:val="000000"/>
          <w:sz w:val="40"/>
        </w:rPr>
        <w:t>条件的通知</w:t>
      </w:r>
    </w:p>
    <w:p w14:paraId="597A883F" w14:textId="77777777" w:rsidR="00EB2ADD" w:rsidRDefault="006947FB">
      <w:pPr>
        <w:spacing w:after="106" w:line="453" w:lineRule="exact"/>
      </w:pPr>
      <w:r>
        <w:rPr>
          <w:color w:val="000000"/>
          <w:sz w:val="28"/>
        </w:rPr>
        <w:t>金城镇人民政府、县直各有关单位：</w:t>
      </w:r>
    </w:p>
    <w:p w14:paraId="4CC9CB3A" w14:textId="77777777" w:rsidR="00EB2ADD" w:rsidRDefault="006947FB">
      <w:pPr>
        <w:spacing w:after="99" w:line="500" w:lineRule="exact"/>
        <w:ind w:firstLineChars="200" w:firstLine="560"/>
      </w:pPr>
      <w:r>
        <w:rPr>
          <w:color w:val="000000"/>
          <w:sz w:val="28"/>
        </w:rPr>
        <w:t>根据住房城乡建设部、国家发展改革委、财政部、国土资源部《关于进一步做好公共租赁住房有关工作的意见》（建保［</w:t>
      </w:r>
      <w:r>
        <w:rPr>
          <w:color w:val="000000"/>
          <w:sz w:val="28"/>
        </w:rPr>
        <w:t>2017</w:t>
      </w:r>
      <w:r>
        <w:rPr>
          <w:color w:val="000000"/>
          <w:sz w:val="28"/>
        </w:rPr>
        <w:t>］</w:t>
      </w:r>
      <w:r>
        <w:rPr>
          <w:color w:val="000000"/>
          <w:sz w:val="28"/>
        </w:rPr>
        <w:t>111</w:t>
      </w:r>
      <w:r>
        <w:rPr>
          <w:color w:val="000000"/>
          <w:sz w:val="28"/>
        </w:rPr>
        <w:t>号）、山西省人民政府办公厅《关于加快化解房地产库存的若干意见》（晋政办发［</w:t>
      </w:r>
      <w:r>
        <w:rPr>
          <w:color w:val="000000"/>
          <w:sz w:val="28"/>
        </w:rPr>
        <w:t>2016</w:t>
      </w:r>
      <w:r>
        <w:rPr>
          <w:color w:val="000000"/>
          <w:sz w:val="28"/>
        </w:rPr>
        <w:t>］</w:t>
      </w:r>
      <w:r>
        <w:rPr>
          <w:color w:val="000000"/>
          <w:sz w:val="28"/>
        </w:rPr>
        <w:t>71</w:t>
      </w:r>
      <w:r>
        <w:rPr>
          <w:color w:val="000000"/>
          <w:sz w:val="28"/>
        </w:rPr>
        <w:t>号）、朔州市人民政府办公厅《关于调整朔州市中心城区公共租赁住房准入条件</w:t>
      </w:r>
      <w:r>
        <w:rPr>
          <w:color w:val="000000"/>
          <w:sz w:val="30"/>
        </w:rPr>
        <w:t>的通知》（</w:t>
      </w:r>
      <w:proofErr w:type="gramStart"/>
      <w:r>
        <w:rPr>
          <w:color w:val="000000"/>
          <w:sz w:val="30"/>
        </w:rPr>
        <w:t>朔政办</w:t>
      </w:r>
      <w:proofErr w:type="gramEnd"/>
      <w:r>
        <w:rPr>
          <w:color w:val="000000"/>
          <w:sz w:val="30"/>
        </w:rPr>
        <w:t>发［</w:t>
      </w:r>
      <w:r>
        <w:rPr>
          <w:color w:val="000000"/>
          <w:sz w:val="30"/>
        </w:rPr>
        <w:t>2017</w:t>
      </w:r>
      <w:r>
        <w:rPr>
          <w:color w:val="000000"/>
          <w:sz w:val="30"/>
        </w:rPr>
        <w:t>］</w:t>
      </w:r>
      <w:r>
        <w:rPr>
          <w:color w:val="000000"/>
          <w:sz w:val="30"/>
        </w:rPr>
        <w:t>80</w:t>
      </w:r>
      <w:r>
        <w:rPr>
          <w:color w:val="000000"/>
          <w:sz w:val="30"/>
        </w:rPr>
        <w:t>号）文件精神，县人民政府决定对县城范围内公共租赁住房准入条件进行调整。</w:t>
      </w:r>
    </w:p>
    <w:p w14:paraId="748650F3" w14:textId="77777777" w:rsidR="00EB2ADD" w:rsidRDefault="006947FB">
      <w:pPr>
        <w:spacing w:after="99" w:line="500" w:lineRule="exact"/>
        <w:ind w:firstLineChars="200" w:firstLine="560"/>
        <w:rPr>
          <w:color w:val="000000"/>
          <w:sz w:val="28"/>
        </w:rPr>
      </w:pPr>
      <w:r>
        <w:rPr>
          <w:color w:val="000000"/>
          <w:sz w:val="28"/>
        </w:rPr>
        <w:t>县城</w:t>
      </w:r>
      <w:proofErr w:type="gramStart"/>
      <w:r>
        <w:rPr>
          <w:color w:val="000000"/>
          <w:sz w:val="28"/>
        </w:rPr>
        <w:t>范围内公租房</w:t>
      </w:r>
      <w:proofErr w:type="gramEnd"/>
      <w:r>
        <w:rPr>
          <w:color w:val="000000"/>
          <w:sz w:val="28"/>
        </w:rPr>
        <w:t>准入范围为：城镇中等偏下收入住房困难家庭、新就业无房职工以及稳定就业的外来务工人员。</w:t>
      </w:r>
    </w:p>
    <w:p w14:paraId="5FDC7528" w14:textId="77777777" w:rsidR="00EB2ADD" w:rsidRDefault="006947FB">
      <w:pPr>
        <w:spacing w:after="59" w:line="500" w:lineRule="exact"/>
        <w:ind w:firstLine="640"/>
        <w:rPr>
          <w:b/>
          <w:bCs/>
        </w:rPr>
      </w:pPr>
      <w:r>
        <w:rPr>
          <w:b/>
          <w:bCs/>
          <w:color w:val="000000"/>
          <w:sz w:val="30"/>
        </w:rPr>
        <w:t>一、城镇中等偏下收入住房</w:t>
      </w:r>
      <w:r>
        <w:rPr>
          <w:b/>
          <w:bCs/>
          <w:color w:val="000000"/>
          <w:sz w:val="30"/>
        </w:rPr>
        <w:t>困难家庭的准入条件</w:t>
      </w:r>
    </w:p>
    <w:p w14:paraId="27877B8A" w14:textId="77777777" w:rsidR="00EB2ADD" w:rsidRDefault="006947FB">
      <w:pPr>
        <w:spacing w:after="99" w:line="500" w:lineRule="exact"/>
        <w:ind w:firstLineChars="200" w:firstLine="560"/>
        <w:rPr>
          <w:color w:val="000000"/>
          <w:sz w:val="28"/>
        </w:rPr>
      </w:pPr>
      <w:r>
        <w:rPr>
          <w:color w:val="000000"/>
          <w:sz w:val="28"/>
        </w:rPr>
        <w:t>城镇中等偏下收入住房困难家庭收入标准线为申请家庭人均可支配收入不高于上年度城镇居民人均可支配收入的</w:t>
      </w:r>
      <w:r>
        <w:rPr>
          <w:color w:val="000000"/>
          <w:sz w:val="28"/>
        </w:rPr>
        <w:t>100</w:t>
      </w:r>
      <w:r>
        <w:rPr>
          <w:color w:val="000000"/>
          <w:sz w:val="28"/>
        </w:rPr>
        <w:t>％，即</w:t>
      </w:r>
      <w:r>
        <w:rPr>
          <w:color w:val="000000"/>
          <w:sz w:val="28"/>
        </w:rPr>
        <w:t>21962</w:t>
      </w:r>
      <w:r>
        <w:rPr>
          <w:color w:val="000000"/>
          <w:sz w:val="28"/>
        </w:rPr>
        <w:t>元／年；退役军人收入标准按上级部门有关规定执行；住房困难标准</w:t>
      </w:r>
      <w:r>
        <w:rPr>
          <w:color w:val="000000"/>
          <w:sz w:val="28"/>
        </w:rPr>
        <w:lastRenderedPageBreak/>
        <w:t>及其他准入条件不变。</w:t>
      </w:r>
    </w:p>
    <w:p w14:paraId="139B2837" w14:textId="77777777" w:rsidR="00EB2ADD" w:rsidRDefault="006947FB">
      <w:pPr>
        <w:spacing w:after="59" w:line="500" w:lineRule="exact"/>
        <w:ind w:firstLine="640"/>
        <w:rPr>
          <w:b/>
          <w:bCs/>
          <w:color w:val="000000"/>
          <w:sz w:val="30"/>
        </w:rPr>
      </w:pPr>
      <w:r>
        <w:rPr>
          <w:b/>
          <w:bCs/>
          <w:color w:val="000000"/>
          <w:sz w:val="30"/>
        </w:rPr>
        <w:t>二、新就业无房职工的准入条件</w:t>
      </w:r>
    </w:p>
    <w:p w14:paraId="4262799B" w14:textId="77777777" w:rsidR="00EB2ADD" w:rsidRDefault="006947FB">
      <w:pPr>
        <w:spacing w:after="99" w:line="500" w:lineRule="exact"/>
        <w:ind w:firstLineChars="200" w:firstLine="560"/>
        <w:rPr>
          <w:color w:val="000000"/>
          <w:sz w:val="28"/>
        </w:rPr>
      </w:pPr>
      <w:r>
        <w:rPr>
          <w:color w:val="000000"/>
          <w:sz w:val="28"/>
        </w:rPr>
        <w:t>具有应县户籍；学校毕业或者部队复退不满</w:t>
      </w:r>
      <w:r>
        <w:rPr>
          <w:color w:val="000000"/>
          <w:sz w:val="28"/>
        </w:rPr>
        <w:t>5</w:t>
      </w:r>
      <w:r>
        <w:rPr>
          <w:color w:val="000000"/>
          <w:sz w:val="28"/>
        </w:rPr>
        <w:t>年；在县城用人单位工作，签订</w:t>
      </w:r>
      <w:r>
        <w:rPr>
          <w:color w:val="000000"/>
          <w:sz w:val="28"/>
        </w:rPr>
        <w:t>1</w:t>
      </w:r>
      <w:r>
        <w:rPr>
          <w:color w:val="000000"/>
          <w:sz w:val="28"/>
        </w:rPr>
        <w:t>年（含）以上劳动合同，并缴纳社会保险；申请人及其配偶、未婚子女在县城内居住无住房。</w:t>
      </w:r>
    </w:p>
    <w:p w14:paraId="56E00EEB" w14:textId="77777777" w:rsidR="00EB2ADD" w:rsidRDefault="006947FB">
      <w:pPr>
        <w:spacing w:after="59" w:line="500" w:lineRule="exact"/>
        <w:ind w:firstLine="640"/>
        <w:rPr>
          <w:b/>
          <w:bCs/>
          <w:color w:val="000000"/>
          <w:sz w:val="30"/>
        </w:rPr>
      </w:pPr>
      <w:r>
        <w:rPr>
          <w:b/>
          <w:bCs/>
          <w:color w:val="000000"/>
          <w:sz w:val="30"/>
        </w:rPr>
        <w:t>三、城镇稳定就业的外来务工人员的准入条件</w:t>
      </w:r>
    </w:p>
    <w:p w14:paraId="6CA91E84" w14:textId="77777777" w:rsidR="00EB2ADD" w:rsidRDefault="006947FB">
      <w:pPr>
        <w:spacing w:after="99" w:line="500" w:lineRule="exact"/>
        <w:ind w:firstLineChars="200" w:firstLine="560"/>
        <w:rPr>
          <w:color w:val="000000"/>
          <w:sz w:val="28"/>
        </w:rPr>
      </w:pPr>
      <w:r>
        <w:rPr>
          <w:color w:val="000000"/>
          <w:sz w:val="28"/>
        </w:rPr>
        <w:t>无应县户籍；在县城用人单位工作，签订</w:t>
      </w:r>
      <w:r>
        <w:rPr>
          <w:color w:val="000000"/>
          <w:sz w:val="28"/>
        </w:rPr>
        <w:t>1</w:t>
      </w:r>
      <w:r>
        <w:rPr>
          <w:color w:val="000000"/>
          <w:sz w:val="28"/>
        </w:rPr>
        <w:t>年含以上劳动合同，并缴纳社</w:t>
      </w:r>
      <w:r>
        <w:rPr>
          <w:color w:val="000000"/>
          <w:sz w:val="28"/>
        </w:rPr>
        <w:t>会保险；申请人及其配偶、未婚子女在县城内无住房。</w:t>
      </w:r>
    </w:p>
    <w:p w14:paraId="2F04A34B" w14:textId="77777777" w:rsidR="00EB2ADD" w:rsidRDefault="00EB2ADD">
      <w:pPr>
        <w:spacing w:after="99" w:line="500" w:lineRule="exact"/>
        <w:ind w:firstLineChars="200" w:firstLine="560"/>
        <w:rPr>
          <w:color w:val="000000"/>
          <w:sz w:val="28"/>
        </w:rPr>
      </w:pPr>
    </w:p>
    <w:p w14:paraId="5FF9391B" w14:textId="77777777" w:rsidR="00EB2ADD" w:rsidRDefault="00EB2ADD">
      <w:pPr>
        <w:spacing w:after="99" w:line="500" w:lineRule="exact"/>
        <w:ind w:firstLineChars="200" w:firstLine="560"/>
        <w:rPr>
          <w:color w:val="000000"/>
          <w:sz w:val="28"/>
        </w:rPr>
      </w:pPr>
    </w:p>
    <w:p w14:paraId="771097DF" w14:textId="77777777" w:rsidR="00EB2ADD" w:rsidRDefault="00EB2ADD">
      <w:pPr>
        <w:spacing w:after="99" w:line="500" w:lineRule="exact"/>
        <w:ind w:firstLineChars="200" w:firstLine="560"/>
        <w:rPr>
          <w:color w:val="000000"/>
          <w:sz w:val="28"/>
        </w:rPr>
      </w:pPr>
    </w:p>
    <w:p w14:paraId="529F48C3" w14:textId="77777777" w:rsidR="00EB2ADD" w:rsidRDefault="006947FB">
      <w:pPr>
        <w:spacing w:after="99" w:line="500" w:lineRule="exact"/>
        <w:ind w:firstLineChars="200" w:firstLine="420"/>
        <w:rPr>
          <w:color w:val="000000"/>
          <w:sz w:val="28"/>
        </w:rPr>
      </w:pPr>
      <w:r>
        <w:rPr>
          <w:noProof/>
        </w:rPr>
        <w:drawing>
          <wp:anchor distT="0" distB="0" distL="114300" distR="114300" simplePos="0" relativeHeight="251659264" behindDoc="1" locked="0" layoutInCell="1" allowOverlap="1" wp14:anchorId="16285BC7" wp14:editId="2555A076">
            <wp:simplePos x="0" y="0"/>
            <wp:positionH relativeFrom="page">
              <wp:posOffset>4664075</wp:posOffset>
            </wp:positionH>
            <wp:positionV relativeFrom="page">
              <wp:posOffset>5915025</wp:posOffset>
            </wp:positionV>
            <wp:extent cx="1422400" cy="1320800"/>
            <wp:effectExtent l="0" t="0" r="6350" b="12700"/>
            <wp:wrapNone/>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1422400" cy="1320800"/>
                    </a:xfrm>
                    <a:prstGeom prst="rect">
                      <a:avLst/>
                    </a:prstGeom>
                  </pic:spPr>
                </pic:pic>
              </a:graphicData>
            </a:graphic>
          </wp:anchor>
        </w:drawing>
      </w:r>
    </w:p>
    <w:p w14:paraId="43B73955" w14:textId="77777777" w:rsidR="00EB2ADD" w:rsidRDefault="00EB2ADD">
      <w:pPr>
        <w:spacing w:after="99" w:line="500" w:lineRule="exact"/>
        <w:ind w:firstLineChars="200" w:firstLine="560"/>
        <w:rPr>
          <w:color w:val="000000"/>
          <w:sz w:val="28"/>
        </w:rPr>
      </w:pPr>
    </w:p>
    <w:p w14:paraId="671F3935" w14:textId="77777777" w:rsidR="00EB2ADD" w:rsidRDefault="00EB2ADD">
      <w:pPr>
        <w:spacing w:after="99" w:line="500" w:lineRule="exact"/>
        <w:ind w:firstLineChars="200" w:firstLine="560"/>
        <w:rPr>
          <w:color w:val="000000"/>
          <w:sz w:val="28"/>
        </w:rPr>
      </w:pPr>
    </w:p>
    <w:p w14:paraId="33E2A376" w14:textId="77777777" w:rsidR="00EB2ADD" w:rsidRDefault="00EB2ADD">
      <w:pPr>
        <w:spacing w:line="453" w:lineRule="exact"/>
        <w:ind w:firstLine="640"/>
      </w:pPr>
    </w:p>
    <w:p w14:paraId="18A5AD5A" w14:textId="77777777" w:rsidR="00EB2ADD" w:rsidRDefault="00EB2ADD"/>
    <w:sectPr w:rsidR="00EB2AD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B2ADD"/>
    <w:rsid w:val="006947FB"/>
    <w:rsid w:val="00EB2ADD"/>
    <w:rsid w:val="01881DE2"/>
    <w:rsid w:val="057404BD"/>
    <w:rsid w:val="156A48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5FBF537E"/>
  <w15:docId w15:val="{F0950E0C-C357-49E9-8805-68F8A4A9B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93</Words>
  <Characters>533</Characters>
  <Application>Microsoft Office Word</Application>
  <DocSecurity>0</DocSecurity>
  <Lines>4</Lines>
  <Paragraphs>1</Paragraphs>
  <ScaleCrop>false</ScaleCrop>
  <Company/>
  <LinksUpToDate>false</LinksUpToDate>
  <CharactersWithSpaces>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刘志军 志军</cp:lastModifiedBy>
  <cp:revision>2</cp:revision>
  <dcterms:created xsi:type="dcterms:W3CDTF">2021-12-22T03:09:00Z</dcterms:created>
  <dcterms:modified xsi:type="dcterms:W3CDTF">2021-12-22T03:09:00Z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74E2473318834EE8931FC031C6A8672C</vt:lpwstr>
  </property>
</Properties>
</file>